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E3BC" w:themeColor="accent3" w:themeTint="66"/>
  <w:body>
    <w:p w:rsidR="00D67A01" w:rsidRPr="005D2593" w:rsidRDefault="00F26402" w:rsidP="002B1AC1">
      <w:pPr>
        <w:pStyle w:val="a8"/>
        <w:numPr>
          <w:ilvl w:val="0"/>
          <w:numId w:val="3"/>
        </w:numPr>
        <w:spacing w:beforeLines="30" w:before="93" w:afterLines="30" w:after="93"/>
        <w:ind w:left="449" w:hangingChars="213" w:hanging="449"/>
        <w:rPr>
          <w:rFonts w:asciiTheme="minorEastAsia" w:hAnsiTheme="minorEastAsia"/>
          <w:b/>
          <w:szCs w:val="21"/>
        </w:rPr>
      </w:pPr>
      <w:bookmarkStart w:id="0" w:name="_GoBack"/>
      <w:bookmarkEnd w:id="0"/>
      <w:r w:rsidRPr="005D2593">
        <w:rPr>
          <w:rFonts w:asciiTheme="minorEastAsia" w:hAnsiTheme="minorEastAsia" w:hint="eastAsia"/>
          <w:b/>
          <w:szCs w:val="21"/>
        </w:rPr>
        <w:t>项目名称</w:t>
      </w:r>
    </w:p>
    <w:p w:rsidR="00B831C5" w:rsidRPr="005D2593" w:rsidRDefault="00AE5668" w:rsidP="00AE5668">
      <w:pPr>
        <w:ind w:firstLineChars="200" w:firstLine="420"/>
        <w:rPr>
          <w:rFonts w:asciiTheme="minorEastAsia" w:hAnsiTheme="minorEastAsia"/>
          <w:szCs w:val="21"/>
        </w:rPr>
      </w:pPr>
      <w:r w:rsidRPr="00AE5668">
        <w:rPr>
          <w:rFonts w:asciiTheme="minorEastAsia" w:hAnsiTheme="minorEastAsia" w:hint="eastAsia"/>
          <w:szCs w:val="21"/>
        </w:rPr>
        <w:t>新一代军民通用高端轻型越野汽车研发及产业化</w:t>
      </w:r>
    </w:p>
    <w:p w:rsidR="00B831C5" w:rsidRPr="005D2593" w:rsidRDefault="00F26402" w:rsidP="002B1AC1">
      <w:pPr>
        <w:pStyle w:val="a8"/>
        <w:numPr>
          <w:ilvl w:val="0"/>
          <w:numId w:val="3"/>
        </w:numPr>
        <w:spacing w:beforeLines="30" w:before="93" w:afterLines="30" w:after="93"/>
        <w:ind w:left="449" w:hangingChars="213" w:hanging="449"/>
        <w:rPr>
          <w:rFonts w:asciiTheme="minorEastAsia" w:hAnsiTheme="minorEastAsia"/>
          <w:b/>
          <w:szCs w:val="21"/>
        </w:rPr>
      </w:pPr>
      <w:r w:rsidRPr="005D2593">
        <w:rPr>
          <w:rFonts w:asciiTheme="minorEastAsia" w:hAnsiTheme="minorEastAsia" w:hint="eastAsia"/>
          <w:b/>
          <w:szCs w:val="21"/>
        </w:rPr>
        <w:t>推荐单位</w:t>
      </w:r>
    </w:p>
    <w:p w:rsidR="00B831C5" w:rsidRPr="005D2593" w:rsidRDefault="00F26402" w:rsidP="00B831C5">
      <w:pPr>
        <w:ind w:firstLineChars="200" w:firstLine="420"/>
        <w:rPr>
          <w:rFonts w:asciiTheme="minorEastAsia" w:hAnsiTheme="minorEastAsia"/>
          <w:szCs w:val="21"/>
        </w:rPr>
      </w:pPr>
      <w:r w:rsidRPr="005D2593">
        <w:rPr>
          <w:rFonts w:asciiTheme="minorEastAsia" w:hAnsiTheme="minorEastAsia" w:hint="eastAsia"/>
          <w:szCs w:val="21"/>
        </w:rPr>
        <w:t>中国汽车工程学会</w:t>
      </w:r>
    </w:p>
    <w:p w:rsidR="00B831C5" w:rsidRPr="005D2593" w:rsidRDefault="00D67A01" w:rsidP="002B1AC1">
      <w:pPr>
        <w:pStyle w:val="a8"/>
        <w:numPr>
          <w:ilvl w:val="0"/>
          <w:numId w:val="3"/>
        </w:numPr>
        <w:spacing w:beforeLines="30" w:before="93" w:afterLines="30" w:after="93"/>
        <w:ind w:left="449" w:hangingChars="213" w:hanging="449"/>
        <w:rPr>
          <w:rFonts w:asciiTheme="minorEastAsia" w:hAnsiTheme="minorEastAsia"/>
          <w:b/>
          <w:szCs w:val="21"/>
        </w:rPr>
      </w:pPr>
      <w:r w:rsidRPr="005D2593">
        <w:rPr>
          <w:rFonts w:asciiTheme="minorEastAsia" w:hAnsiTheme="minorEastAsia" w:hint="eastAsia"/>
          <w:b/>
          <w:szCs w:val="21"/>
        </w:rPr>
        <w:t>推荐意见</w:t>
      </w:r>
    </w:p>
    <w:p w:rsidR="00347F4B" w:rsidRPr="0018365F" w:rsidRDefault="00347F4B" w:rsidP="00347F4B">
      <w:pPr>
        <w:ind w:firstLineChars="200" w:firstLine="420"/>
        <w:rPr>
          <w:rFonts w:ascii="宋体" w:hAnsi="宋体"/>
          <w:color w:val="000000"/>
        </w:rPr>
      </w:pPr>
      <w:r w:rsidRPr="0018365F">
        <w:rPr>
          <w:rFonts w:ascii="宋体" w:hAnsi="宋体" w:hint="eastAsia"/>
          <w:color w:val="000000"/>
        </w:rPr>
        <w:t>我单位认真阅读了《</w:t>
      </w:r>
      <w:r w:rsidR="00AE5668" w:rsidRPr="00AE5668">
        <w:rPr>
          <w:rFonts w:ascii="宋体" w:hAnsi="宋体" w:hint="eastAsia"/>
          <w:color w:val="000000"/>
        </w:rPr>
        <w:t>新一代军民通用高端轻型越野汽车研发及产业化</w:t>
      </w:r>
      <w:r w:rsidRPr="0018365F">
        <w:rPr>
          <w:rFonts w:ascii="宋体" w:hAnsi="宋体" w:hint="eastAsia"/>
          <w:color w:val="000000"/>
        </w:rPr>
        <w:t>》项目推荐书及附件材料，确认全部材料真实有效，相关栏目符合国家科学技术奖励工作办公室的推荐要求。</w:t>
      </w:r>
    </w:p>
    <w:p w:rsidR="00347F4B" w:rsidRPr="0018365F" w:rsidRDefault="00347F4B" w:rsidP="00347F4B">
      <w:pPr>
        <w:ind w:firstLineChars="200" w:firstLine="420"/>
        <w:rPr>
          <w:rFonts w:ascii="宋体" w:hAnsi="宋体"/>
          <w:color w:val="000000"/>
        </w:rPr>
      </w:pPr>
      <w:r w:rsidRPr="0018365F">
        <w:rPr>
          <w:rFonts w:ascii="宋体" w:hAnsi="宋体" w:hint="eastAsia"/>
          <w:color w:val="000000"/>
        </w:rPr>
        <w:t>越野汽车是全军装备数量最大、民用野外出行首选的重要汽车类型，使用环境严苛、产业化难度大，国内研制能力薄弱，市场长期被国外品牌垄断。项目完成单位从2002年开始研发军民通用高端越野汽车，</w:t>
      </w:r>
      <w:r w:rsidR="004469E1" w:rsidRPr="00CC5E3F">
        <w:rPr>
          <w:rFonts w:ascii="宋体" w:hAnsi="宋体" w:hint="eastAsia"/>
        </w:rPr>
        <w:t>一是</w:t>
      </w:r>
      <w:r w:rsidRPr="0018365F">
        <w:rPr>
          <w:rFonts w:ascii="宋体" w:hAnsi="宋体" w:hint="eastAsia"/>
          <w:color w:val="000000"/>
        </w:rPr>
        <w:t>提出28种极限及典型工况载荷分析方法，发明</w:t>
      </w:r>
      <w:r w:rsidR="00AE5668">
        <w:rPr>
          <w:rFonts w:ascii="宋体" w:hAnsi="宋体" w:hint="eastAsia"/>
          <w:color w:val="000000"/>
        </w:rPr>
        <w:t>35</w:t>
      </w:r>
      <w:r w:rsidRPr="0018365F">
        <w:rPr>
          <w:rFonts w:ascii="宋体" w:hAnsi="宋体" w:hint="eastAsia"/>
          <w:color w:val="000000"/>
        </w:rPr>
        <w:t>种高可靠结构，建立虚拟和实物相结合的多层级试验平台，实现越野汽车高可靠性正向开发；</w:t>
      </w:r>
      <w:r w:rsidR="004469E1" w:rsidRPr="00CC5E3F">
        <w:rPr>
          <w:rFonts w:ascii="宋体" w:hAnsi="宋体" w:hint="eastAsia"/>
        </w:rPr>
        <w:t>二是</w:t>
      </w:r>
      <w:r w:rsidRPr="0018365F">
        <w:rPr>
          <w:rFonts w:ascii="宋体" w:hAnsi="宋体" w:hint="eastAsia"/>
          <w:color w:val="000000"/>
        </w:rPr>
        <w:t>提出越野汽车复杂路况综合平顺性评价方法，发明发动机纵</w:t>
      </w:r>
      <w:proofErr w:type="gramStart"/>
      <w:r w:rsidRPr="0018365F">
        <w:rPr>
          <w:rFonts w:ascii="宋体" w:hAnsi="宋体" w:hint="eastAsia"/>
          <w:color w:val="000000"/>
        </w:rPr>
        <w:t>置车辆传动系扭振控制</w:t>
      </w:r>
      <w:proofErr w:type="gramEnd"/>
      <w:r w:rsidRPr="0018365F">
        <w:rPr>
          <w:rFonts w:ascii="宋体" w:hAnsi="宋体" w:hint="eastAsia"/>
          <w:color w:val="000000"/>
        </w:rPr>
        <w:t>方法，</w:t>
      </w:r>
      <w:r w:rsidR="00AE5668" w:rsidRPr="00AE5668">
        <w:rPr>
          <w:rFonts w:ascii="宋体" w:hAnsi="宋体" w:hint="eastAsia"/>
          <w:color w:val="000000"/>
        </w:rPr>
        <w:t>平顺性、NVH等舒适性指标达到国际高端轻型越野汽车水平</w:t>
      </w:r>
      <w:r w:rsidRPr="0018365F">
        <w:rPr>
          <w:rFonts w:ascii="宋体" w:hAnsi="宋体" w:hint="eastAsia"/>
          <w:color w:val="000000"/>
        </w:rPr>
        <w:t>；</w:t>
      </w:r>
      <w:r w:rsidR="004469E1" w:rsidRPr="00CC5E3F">
        <w:rPr>
          <w:rFonts w:ascii="宋体" w:hAnsi="宋体" w:hint="eastAsia"/>
        </w:rPr>
        <w:t>三是</w:t>
      </w:r>
      <w:r w:rsidR="00CA33BD" w:rsidRPr="00CA33BD">
        <w:rPr>
          <w:rFonts w:ascii="宋体" w:hAnsi="宋体" w:hint="eastAsia"/>
          <w:color w:val="000000"/>
        </w:rPr>
        <w:t>建立</w:t>
      </w:r>
      <w:r w:rsidR="00AE5668">
        <w:rPr>
          <w:rFonts w:ascii="宋体" w:hAnsi="宋体" w:hint="eastAsia"/>
          <w:color w:val="000000"/>
        </w:rPr>
        <w:t>中国</w:t>
      </w:r>
      <w:r w:rsidR="00AE5668" w:rsidRPr="00AE5668">
        <w:rPr>
          <w:rFonts w:ascii="宋体" w:hAnsi="宋体" w:hint="eastAsia"/>
          <w:color w:val="000000"/>
        </w:rPr>
        <w:t>全地域越野汽车多任务剖面机动性模型</w:t>
      </w:r>
      <w:r w:rsidR="00CA33BD">
        <w:rPr>
          <w:rFonts w:ascii="宋体" w:hAnsi="宋体" w:hint="eastAsia"/>
          <w:color w:val="000000"/>
        </w:rPr>
        <w:t>和</w:t>
      </w:r>
      <w:r w:rsidR="00FC758B" w:rsidRPr="004776A0">
        <w:rPr>
          <w:rFonts w:ascii="宋体" w:hAnsi="宋体" w:hint="eastAsia"/>
          <w:color w:val="000000"/>
        </w:rPr>
        <w:t>人-</w:t>
      </w:r>
      <w:r w:rsidR="00AE5668" w:rsidRPr="00AE5668">
        <w:rPr>
          <w:rFonts w:ascii="宋体" w:hAnsi="宋体" w:hint="eastAsia"/>
          <w:color w:val="000000"/>
        </w:rPr>
        <w:t>车-路一体化评价方法，驱动关键系统的越野机动性正向设计</w:t>
      </w:r>
      <w:r w:rsidRPr="0018365F">
        <w:rPr>
          <w:rFonts w:ascii="宋体" w:hAnsi="宋体" w:hint="eastAsia"/>
          <w:color w:val="000000"/>
        </w:rPr>
        <w:t>；</w:t>
      </w:r>
      <w:r w:rsidR="004469E1" w:rsidRPr="00CC5E3F">
        <w:rPr>
          <w:rFonts w:ascii="宋体" w:hAnsi="宋体" w:hint="eastAsia"/>
        </w:rPr>
        <w:t>四是</w:t>
      </w:r>
      <w:r w:rsidR="00AE5668" w:rsidRPr="00AE5668">
        <w:rPr>
          <w:rFonts w:ascii="宋体" w:hAnsi="宋体" w:hint="eastAsia"/>
          <w:color w:val="000000"/>
        </w:rPr>
        <w:t>开发三段式车架，跨平台兼容多种动力总成，首创越野车可穿戴性车身平台，实现越野汽车基型底盘轴距可调、车身型式多变</w:t>
      </w:r>
      <w:r w:rsidRPr="0018365F">
        <w:rPr>
          <w:rFonts w:ascii="宋体" w:hAnsi="宋体" w:hint="eastAsia"/>
          <w:color w:val="000000"/>
        </w:rPr>
        <w:t>。</w:t>
      </w:r>
    </w:p>
    <w:p w:rsidR="00347F4B" w:rsidRPr="0018365F" w:rsidRDefault="00347F4B" w:rsidP="00347F4B">
      <w:pPr>
        <w:ind w:firstLineChars="200" w:firstLine="420"/>
        <w:rPr>
          <w:rFonts w:ascii="宋体" w:hAnsi="宋体"/>
          <w:color w:val="000000"/>
        </w:rPr>
      </w:pPr>
      <w:r w:rsidRPr="0018365F">
        <w:rPr>
          <w:rFonts w:ascii="宋体" w:hAnsi="宋体" w:hint="eastAsia"/>
          <w:color w:val="000000"/>
        </w:rPr>
        <w:t>该项目突破和掌握了越野汽车正向开发和产业化核心技术，产品性能和技术水平国际领先，全面取代我军使用的进口高端越野汽车，打破了国外品牌的民用市场垄断，培育了自主的越野汽车产业链和高水平研发团队，使我国越野汽车研制技术达到国际先进水平，</w:t>
      </w:r>
      <w:r w:rsidR="00FC758B" w:rsidRPr="004776A0">
        <w:rPr>
          <w:rFonts w:ascii="宋体" w:hAnsi="宋体" w:hint="eastAsia"/>
          <w:color w:val="000000"/>
        </w:rPr>
        <w:t>实现</w:t>
      </w:r>
      <w:r w:rsidR="004469E1" w:rsidRPr="00CC5E3F">
        <w:rPr>
          <w:rFonts w:ascii="宋体" w:hAnsi="宋体" w:hint="eastAsia"/>
        </w:rPr>
        <w:t>销售收入</w:t>
      </w:r>
      <w:r w:rsidRPr="0018365F">
        <w:rPr>
          <w:rFonts w:ascii="宋体" w:hAnsi="宋体" w:hint="eastAsia"/>
          <w:color w:val="000000"/>
        </w:rPr>
        <w:t>1</w:t>
      </w:r>
      <w:r w:rsidR="0069622C">
        <w:rPr>
          <w:rFonts w:ascii="宋体" w:hAnsi="宋体" w:hint="eastAsia"/>
          <w:color w:val="000000"/>
        </w:rPr>
        <w:t>48</w:t>
      </w:r>
      <w:r w:rsidRPr="0018365F">
        <w:rPr>
          <w:rFonts w:ascii="宋体" w:hAnsi="宋体" w:hint="eastAsia"/>
          <w:color w:val="000000"/>
        </w:rPr>
        <w:t>亿元，</w:t>
      </w:r>
      <w:r w:rsidR="0069622C" w:rsidRPr="0069622C">
        <w:rPr>
          <w:rFonts w:ascii="宋体" w:hAnsi="宋体" w:hint="eastAsia"/>
          <w:color w:val="000000"/>
        </w:rPr>
        <w:t>利税20亿元</w:t>
      </w:r>
      <w:r w:rsidRPr="0018365F">
        <w:rPr>
          <w:rFonts w:ascii="宋体" w:hAnsi="宋体" w:hint="eastAsia"/>
          <w:color w:val="000000"/>
        </w:rPr>
        <w:t>，经济和社会效益显著，对推动汽车工业技术进步具有非常重要的意义。该项目开发的3个车型分别获得中国汽车工业科学技术</w:t>
      </w:r>
      <w:r w:rsidR="004469E1" w:rsidRPr="00CC5E3F">
        <w:rPr>
          <w:rFonts w:ascii="宋体" w:hAnsi="宋体" w:hint="eastAsia"/>
        </w:rPr>
        <w:t>进步奖</w:t>
      </w:r>
      <w:r w:rsidRPr="0018365F">
        <w:rPr>
          <w:rFonts w:ascii="宋体" w:hAnsi="宋体" w:hint="eastAsia"/>
          <w:color w:val="000000"/>
        </w:rPr>
        <w:t>一等奖。</w:t>
      </w:r>
    </w:p>
    <w:p w:rsidR="00B831C5" w:rsidRPr="005D2593" w:rsidRDefault="00347F4B" w:rsidP="00347F4B">
      <w:pPr>
        <w:ind w:firstLineChars="200" w:firstLine="428"/>
        <w:rPr>
          <w:rFonts w:asciiTheme="minorEastAsia" w:hAnsiTheme="minorEastAsia"/>
          <w:szCs w:val="21"/>
        </w:rPr>
      </w:pPr>
      <w:r w:rsidRPr="0018365F">
        <w:rPr>
          <w:rFonts w:ascii="宋体" w:hAnsi="宋体" w:hint="eastAsia"/>
          <w:bCs/>
          <w:color w:val="000000"/>
          <w:spacing w:val="2"/>
        </w:rPr>
        <w:t>提名该项目为国家科学技术进步奖</w:t>
      </w:r>
      <w:r>
        <w:rPr>
          <w:rFonts w:ascii="宋体" w:hAnsi="宋体" w:hint="eastAsia"/>
          <w:bCs/>
          <w:color w:val="000000"/>
          <w:spacing w:val="2"/>
        </w:rPr>
        <w:t>一</w:t>
      </w:r>
      <w:r w:rsidRPr="0018365F">
        <w:rPr>
          <w:rFonts w:ascii="宋体" w:hAnsi="宋体" w:hint="eastAsia"/>
          <w:bCs/>
          <w:color w:val="000000"/>
          <w:spacing w:val="2"/>
        </w:rPr>
        <w:t>等奖。</w:t>
      </w:r>
    </w:p>
    <w:p w:rsidR="00B831C5" w:rsidRPr="005D2593" w:rsidRDefault="00F26402" w:rsidP="002B1AC1">
      <w:pPr>
        <w:pStyle w:val="a8"/>
        <w:numPr>
          <w:ilvl w:val="0"/>
          <w:numId w:val="3"/>
        </w:numPr>
        <w:spacing w:beforeLines="30" w:before="93" w:afterLines="30" w:after="93"/>
        <w:ind w:left="449" w:hangingChars="213" w:hanging="449"/>
        <w:rPr>
          <w:rFonts w:asciiTheme="minorEastAsia" w:hAnsiTheme="minorEastAsia"/>
          <w:b/>
          <w:szCs w:val="21"/>
        </w:rPr>
      </w:pPr>
      <w:r w:rsidRPr="005D2593">
        <w:rPr>
          <w:rFonts w:asciiTheme="minorEastAsia" w:hAnsiTheme="minorEastAsia" w:hint="eastAsia"/>
          <w:b/>
          <w:szCs w:val="21"/>
        </w:rPr>
        <w:t>项目简介</w:t>
      </w:r>
    </w:p>
    <w:p w:rsidR="00C054F5" w:rsidRPr="00C054F5" w:rsidRDefault="00EF7850" w:rsidP="00C054F5">
      <w:pPr>
        <w:ind w:firstLineChars="200" w:firstLine="420"/>
        <w:rPr>
          <w:rFonts w:asciiTheme="minorEastAsia" w:hAnsiTheme="minorEastAsia"/>
          <w:szCs w:val="21"/>
        </w:rPr>
      </w:pPr>
      <w:r w:rsidRPr="00EF7850">
        <w:rPr>
          <w:rFonts w:asciiTheme="minorEastAsia" w:hAnsiTheme="minorEastAsia" w:hint="eastAsia"/>
          <w:szCs w:val="21"/>
        </w:rPr>
        <w:t>越野汽车是全军应用范围最广、采购数量最大的车辆装备，是森林消防、地质勘探、野外救援等特殊行业的首选交通工具。区别于SUV等普通乘用汽车，越野汽车要具备非道路条件下行驶的整车高通过性，要满足大冲击载荷下的高可靠性、高舒适性，个性化需求多</w:t>
      </w:r>
      <w:r w:rsidR="00FC758B" w:rsidRPr="004776A0">
        <w:rPr>
          <w:rFonts w:asciiTheme="minorEastAsia" w:hAnsiTheme="minorEastAsia" w:hint="eastAsia"/>
          <w:szCs w:val="21"/>
        </w:rPr>
        <w:t>，</w:t>
      </w:r>
      <w:r w:rsidRPr="00EF7850">
        <w:rPr>
          <w:rFonts w:asciiTheme="minorEastAsia" w:hAnsiTheme="minorEastAsia" w:hint="eastAsia"/>
          <w:szCs w:val="21"/>
        </w:rPr>
        <w:t>可拓展性要求高，产业化难度大。改革开放以来，自主品牌汽车在SUV、新能源等领域实现突破，但在技术水平更高、使用环境更严苛的越野汽车领域发展缓慢，国内越野汽车市场被国外品牌垄断。十几年来，北京汽车坚持技术创新，突破了越野汽车可靠性仿真及结构设计、舒适性评价方法、高可拓展性底盘及车身技术、</w:t>
      </w:r>
      <w:proofErr w:type="gramStart"/>
      <w:r w:rsidRPr="00EF7850">
        <w:rPr>
          <w:rFonts w:asciiTheme="minorEastAsia" w:hAnsiTheme="minorEastAsia" w:hint="eastAsia"/>
          <w:szCs w:val="21"/>
        </w:rPr>
        <w:t>定制化多车型</w:t>
      </w:r>
      <w:proofErr w:type="gramEnd"/>
      <w:r w:rsidRPr="00EF7850">
        <w:rPr>
          <w:rFonts w:asciiTheme="minorEastAsia" w:hAnsiTheme="minorEastAsia" w:hint="eastAsia"/>
          <w:szCs w:val="21"/>
        </w:rPr>
        <w:t>混线生产等行业难题，研制代表我国汽车工业最高科技水平的新一代军民通用高端越野汽车——“北京”越野汽车。项目主要创新成果如下:</w:t>
      </w:r>
    </w:p>
    <w:p w:rsidR="00AE5668" w:rsidRPr="00AE5668" w:rsidRDefault="00AE5668" w:rsidP="00AE5668">
      <w:pPr>
        <w:ind w:firstLineChars="200" w:firstLine="420"/>
        <w:rPr>
          <w:rFonts w:asciiTheme="minorEastAsia" w:hAnsiTheme="minorEastAsia"/>
          <w:szCs w:val="21"/>
        </w:rPr>
      </w:pPr>
      <w:r>
        <w:rPr>
          <w:rFonts w:asciiTheme="minorEastAsia" w:hAnsiTheme="minorEastAsia" w:hint="eastAsia"/>
          <w:szCs w:val="21"/>
        </w:rPr>
        <w:t>1.</w:t>
      </w:r>
      <w:r w:rsidRPr="00AE5668">
        <w:rPr>
          <w:rFonts w:asciiTheme="minorEastAsia" w:hAnsiTheme="minorEastAsia" w:hint="eastAsia"/>
          <w:szCs w:val="21"/>
        </w:rPr>
        <w:t>创建了轻型越野汽车28种极限及典型工况载荷谱分析及提取方法，发明了开闭件结构、全车闭锁系统等35种高可靠性结构，建立了虚拟和物理试验相结合的多层级试验平台与方法，实现了越野汽车高可靠性正向设计，“北京”越野汽车整车基地试验平均故障间隔里程从1200km提高到7536km，远超美军</w:t>
      </w:r>
      <w:proofErr w:type="gramStart"/>
      <w:r w:rsidRPr="00AE5668">
        <w:rPr>
          <w:rFonts w:asciiTheme="minorEastAsia" w:hAnsiTheme="minorEastAsia" w:hint="eastAsia"/>
          <w:szCs w:val="21"/>
        </w:rPr>
        <w:t>悍</w:t>
      </w:r>
      <w:proofErr w:type="gramEnd"/>
      <w:r w:rsidRPr="00AE5668">
        <w:rPr>
          <w:rFonts w:asciiTheme="minorEastAsia" w:hAnsiTheme="minorEastAsia" w:hint="eastAsia"/>
          <w:szCs w:val="21"/>
        </w:rPr>
        <w:t>马4776km的水平。</w:t>
      </w:r>
    </w:p>
    <w:p w:rsidR="00AE5668" w:rsidRPr="00AE5668" w:rsidRDefault="00AE5668" w:rsidP="00AE5668">
      <w:pPr>
        <w:ind w:firstLineChars="200" w:firstLine="420"/>
        <w:rPr>
          <w:rFonts w:asciiTheme="minorEastAsia" w:hAnsiTheme="minorEastAsia"/>
          <w:szCs w:val="21"/>
        </w:rPr>
      </w:pPr>
      <w:r>
        <w:rPr>
          <w:rFonts w:asciiTheme="minorEastAsia" w:hAnsiTheme="minorEastAsia" w:hint="eastAsia"/>
          <w:szCs w:val="21"/>
        </w:rPr>
        <w:t>2.</w:t>
      </w:r>
      <w:r w:rsidRPr="00AE5668">
        <w:rPr>
          <w:rFonts w:asciiTheme="minorEastAsia" w:hAnsiTheme="minorEastAsia" w:hint="eastAsia"/>
          <w:szCs w:val="21"/>
        </w:rPr>
        <w:t>创建了将民用汽车平顺性指标和军用汽车平顺性指标加权组合的、包含13类指标的轻型越野汽车舒适性评价体系和方法，发明了传动系统关键</w:t>
      </w:r>
      <w:proofErr w:type="gramStart"/>
      <w:r w:rsidRPr="00AE5668">
        <w:rPr>
          <w:rFonts w:asciiTheme="minorEastAsia" w:hAnsiTheme="minorEastAsia" w:hint="eastAsia"/>
          <w:szCs w:val="21"/>
        </w:rPr>
        <w:t>连接面位置</w:t>
      </w:r>
      <w:proofErr w:type="gramEnd"/>
      <w:r w:rsidRPr="00AE5668">
        <w:rPr>
          <w:rFonts w:asciiTheme="minorEastAsia" w:hAnsiTheme="minorEastAsia" w:hint="eastAsia"/>
          <w:szCs w:val="21"/>
        </w:rPr>
        <w:t>综合跳动量测试方法，攻克了动力总成纵</w:t>
      </w:r>
      <w:proofErr w:type="gramStart"/>
      <w:r w:rsidRPr="00AE5668">
        <w:rPr>
          <w:rFonts w:asciiTheme="minorEastAsia" w:hAnsiTheme="minorEastAsia" w:hint="eastAsia"/>
          <w:szCs w:val="21"/>
        </w:rPr>
        <w:t>置车</w:t>
      </w:r>
      <w:proofErr w:type="gramEnd"/>
      <w:r w:rsidRPr="00AE5668">
        <w:rPr>
          <w:rFonts w:asciiTheme="minorEastAsia" w:hAnsiTheme="minorEastAsia" w:hint="eastAsia"/>
          <w:szCs w:val="21"/>
        </w:rPr>
        <w:t>辆</w:t>
      </w:r>
      <w:r w:rsidR="00E31D52">
        <w:rPr>
          <w:rFonts w:asciiTheme="minorEastAsia" w:hAnsiTheme="minorEastAsia" w:hint="eastAsia"/>
          <w:szCs w:val="21"/>
        </w:rPr>
        <w:t>突出</w:t>
      </w:r>
      <w:r w:rsidRPr="00AE5668">
        <w:rPr>
          <w:rFonts w:asciiTheme="minorEastAsia" w:hAnsiTheme="minorEastAsia" w:hint="eastAsia"/>
          <w:szCs w:val="21"/>
        </w:rPr>
        <w:t>的传动</w:t>
      </w:r>
      <w:proofErr w:type="gramStart"/>
      <w:r w:rsidRPr="00AE5668">
        <w:rPr>
          <w:rFonts w:asciiTheme="minorEastAsia" w:hAnsiTheme="minorEastAsia" w:hint="eastAsia"/>
          <w:szCs w:val="21"/>
        </w:rPr>
        <w:t>系扭</w:t>
      </w:r>
      <w:proofErr w:type="gramEnd"/>
      <w:r w:rsidRPr="00AE5668">
        <w:rPr>
          <w:rFonts w:asciiTheme="minorEastAsia" w:hAnsiTheme="minorEastAsia" w:hint="eastAsia"/>
          <w:szCs w:val="21"/>
        </w:rPr>
        <w:t>振问题，平顺性、NVH等舒适性指标达到国际高端轻型越野汽车水平。</w:t>
      </w:r>
    </w:p>
    <w:p w:rsidR="00AE5668" w:rsidRPr="00AE5668" w:rsidRDefault="00AE5668" w:rsidP="00AE5668">
      <w:pPr>
        <w:ind w:firstLineChars="200" w:firstLine="420"/>
        <w:rPr>
          <w:rFonts w:asciiTheme="minorEastAsia" w:hAnsiTheme="minorEastAsia"/>
          <w:szCs w:val="21"/>
        </w:rPr>
      </w:pPr>
      <w:r>
        <w:rPr>
          <w:rFonts w:asciiTheme="minorEastAsia" w:hAnsiTheme="minorEastAsia" w:hint="eastAsia"/>
          <w:szCs w:val="21"/>
        </w:rPr>
        <w:t>3.</w:t>
      </w:r>
      <w:r w:rsidR="00F63B5C">
        <w:rPr>
          <w:rFonts w:asciiTheme="minorEastAsia" w:hAnsiTheme="minorEastAsia" w:hint="eastAsia"/>
          <w:szCs w:val="21"/>
        </w:rPr>
        <w:t>建立</w:t>
      </w:r>
      <w:r w:rsidRPr="00AE5668">
        <w:rPr>
          <w:rFonts w:asciiTheme="minorEastAsia" w:hAnsiTheme="minorEastAsia" w:hint="eastAsia"/>
          <w:szCs w:val="21"/>
        </w:rPr>
        <w:t>了适用于我国全地域特点的轻型越野汽车多任务剖面机动性模型，建立</w:t>
      </w:r>
      <w:r w:rsidR="004469E1" w:rsidRPr="004776A0">
        <w:rPr>
          <w:rFonts w:asciiTheme="minorEastAsia" w:hAnsiTheme="minorEastAsia" w:hint="eastAsia"/>
          <w:szCs w:val="21"/>
        </w:rPr>
        <w:t>人</w:t>
      </w:r>
      <w:r w:rsidR="004469E1" w:rsidRPr="004776A0">
        <w:rPr>
          <w:rFonts w:asciiTheme="minorEastAsia" w:hAnsiTheme="minorEastAsia"/>
          <w:szCs w:val="21"/>
        </w:rPr>
        <w:t>-</w:t>
      </w:r>
      <w:r w:rsidRPr="00AE5668">
        <w:rPr>
          <w:rFonts w:asciiTheme="minorEastAsia" w:hAnsiTheme="minorEastAsia" w:hint="eastAsia"/>
          <w:szCs w:val="21"/>
        </w:rPr>
        <w:t>车-路一体化评价方法，对车辆在越壕、越障、软土行驶、</w:t>
      </w:r>
      <w:proofErr w:type="gramStart"/>
      <w:r w:rsidRPr="00AE5668">
        <w:rPr>
          <w:rFonts w:asciiTheme="minorEastAsia" w:hAnsiTheme="minorEastAsia" w:hint="eastAsia"/>
          <w:szCs w:val="21"/>
        </w:rPr>
        <w:t>侧坡行驶</w:t>
      </w:r>
      <w:proofErr w:type="gramEnd"/>
      <w:r w:rsidRPr="00AE5668">
        <w:rPr>
          <w:rFonts w:asciiTheme="minorEastAsia" w:hAnsiTheme="minorEastAsia" w:hint="eastAsia"/>
          <w:szCs w:val="21"/>
        </w:rPr>
        <w:t>、</w:t>
      </w:r>
      <w:proofErr w:type="gramStart"/>
      <w:r w:rsidRPr="00AE5668">
        <w:rPr>
          <w:rFonts w:asciiTheme="minorEastAsia" w:hAnsiTheme="minorEastAsia" w:hint="eastAsia"/>
          <w:szCs w:val="21"/>
        </w:rPr>
        <w:t>起伏</w:t>
      </w:r>
      <w:proofErr w:type="gramEnd"/>
      <w:r w:rsidRPr="00AE5668">
        <w:rPr>
          <w:rFonts w:asciiTheme="minorEastAsia" w:hAnsiTheme="minorEastAsia" w:hint="eastAsia"/>
          <w:szCs w:val="21"/>
        </w:rPr>
        <w:t>路行驶等极限工况机</w:t>
      </w:r>
      <w:r w:rsidRPr="00AE5668">
        <w:rPr>
          <w:rFonts w:asciiTheme="minorEastAsia" w:hAnsiTheme="minorEastAsia" w:hint="eastAsia"/>
          <w:szCs w:val="21"/>
        </w:rPr>
        <w:lastRenderedPageBreak/>
        <w:t>动性能指标进行综合评价，</w:t>
      </w:r>
      <w:r w:rsidR="00F63B5C" w:rsidRPr="00F63B5C">
        <w:rPr>
          <w:rFonts w:asciiTheme="minorEastAsia" w:hAnsiTheme="minorEastAsia" w:hint="eastAsia"/>
          <w:szCs w:val="21"/>
        </w:rPr>
        <w:t>以此驱动车辆悬架、转向、动力传动、</w:t>
      </w:r>
      <w:proofErr w:type="gramStart"/>
      <w:r w:rsidR="00F63B5C" w:rsidRPr="00F63B5C">
        <w:rPr>
          <w:rFonts w:asciiTheme="minorEastAsia" w:hAnsiTheme="minorEastAsia" w:hint="eastAsia"/>
          <w:szCs w:val="21"/>
        </w:rPr>
        <w:t>限滑差速</w:t>
      </w:r>
      <w:proofErr w:type="gramEnd"/>
      <w:r w:rsidR="00F63B5C" w:rsidRPr="00F63B5C">
        <w:rPr>
          <w:rFonts w:asciiTheme="minorEastAsia" w:hAnsiTheme="minorEastAsia" w:hint="eastAsia"/>
          <w:szCs w:val="21"/>
        </w:rPr>
        <w:t>器、轮胎等关键系统的正向创新设计，解决了传统越野汽车开发缺少复杂路面越野机动性能优化设计及评价的难题，使本越野车的机动性能达到国际同类产品先进水平。</w:t>
      </w:r>
    </w:p>
    <w:p w:rsidR="00B831C5" w:rsidRPr="005D2593" w:rsidRDefault="00AE5668" w:rsidP="00AE5668">
      <w:pPr>
        <w:ind w:firstLineChars="200" w:firstLine="420"/>
        <w:rPr>
          <w:rFonts w:asciiTheme="minorEastAsia" w:hAnsiTheme="minorEastAsia"/>
          <w:szCs w:val="21"/>
        </w:rPr>
      </w:pPr>
      <w:r>
        <w:rPr>
          <w:rFonts w:asciiTheme="minorEastAsia" w:hAnsiTheme="minorEastAsia" w:hint="eastAsia"/>
          <w:szCs w:val="21"/>
        </w:rPr>
        <w:t>4.</w:t>
      </w:r>
      <w:r w:rsidRPr="00AE5668">
        <w:rPr>
          <w:rFonts w:asciiTheme="minorEastAsia" w:hAnsiTheme="minorEastAsia" w:hint="eastAsia"/>
          <w:szCs w:val="21"/>
        </w:rPr>
        <w:t>提出了可穿戴高强笼式抗翻滚车身结构及三段式车架设计技术，实现了车身型式多变、底盘轴距可调，跨平台开发了“北京”越野汽车“勇士”、BJ80、BJ40等3个型号，军用、民用、警用、军选民用等4大系列百余款车型，满足了部队的多兵种多任务需求和民用市场的个性化需求。</w:t>
      </w:r>
    </w:p>
    <w:p w:rsidR="00B831C5" w:rsidRDefault="00347F4B" w:rsidP="00B831C5">
      <w:pPr>
        <w:ind w:firstLineChars="200" w:firstLine="420"/>
        <w:rPr>
          <w:rFonts w:asciiTheme="minorEastAsia" w:hAnsiTheme="minorEastAsia"/>
          <w:szCs w:val="21"/>
        </w:rPr>
      </w:pPr>
      <w:r w:rsidRPr="00347F4B">
        <w:rPr>
          <w:rFonts w:asciiTheme="minorEastAsia" w:hAnsiTheme="minorEastAsia" w:hint="eastAsia"/>
          <w:szCs w:val="21"/>
        </w:rPr>
        <w:t>项目共取得授权发明专利203项，实用新型专利3506项，建立企业标准1065项，参与制定国家和汽车标准7项。</w:t>
      </w:r>
    </w:p>
    <w:p w:rsidR="00EF7850" w:rsidRDefault="00EF7850" w:rsidP="00B831C5">
      <w:pPr>
        <w:ind w:firstLineChars="200" w:firstLine="420"/>
        <w:rPr>
          <w:rFonts w:asciiTheme="minorEastAsia" w:hAnsiTheme="minorEastAsia"/>
          <w:szCs w:val="21"/>
        </w:rPr>
      </w:pPr>
      <w:r w:rsidRPr="00EF7850">
        <w:rPr>
          <w:rFonts w:asciiTheme="minorEastAsia" w:hAnsiTheme="minorEastAsia" w:hint="eastAsia"/>
          <w:szCs w:val="21"/>
        </w:rPr>
        <w:t>“北京”越野汽车已大批量列装部队，全面取代我军使用的国外高端越野汽车，两度荣膺习近</w:t>
      </w:r>
      <w:proofErr w:type="gramStart"/>
      <w:r w:rsidRPr="00EF7850">
        <w:rPr>
          <w:rFonts w:asciiTheme="minorEastAsia" w:hAnsiTheme="minorEastAsia" w:hint="eastAsia"/>
          <w:szCs w:val="21"/>
        </w:rPr>
        <w:t>平主席</w:t>
      </w:r>
      <w:proofErr w:type="gramEnd"/>
      <w:r w:rsidRPr="00EF7850">
        <w:rPr>
          <w:rFonts w:asciiTheme="minorEastAsia" w:hAnsiTheme="minorEastAsia" w:hint="eastAsia"/>
          <w:szCs w:val="21"/>
        </w:rPr>
        <w:t>的检阅用车亮相重大阅兵庆典，列装联合国维和部队、中国海军吉布提海外补给基地，出口到中东、非洲、东南亚、北美洲等地区的多个国家，民用型号持续占据细分市场销量第一，近三年来累计实现产销7.1万辆，销售收入1</w:t>
      </w:r>
      <w:r w:rsidR="00E31D52">
        <w:rPr>
          <w:rFonts w:asciiTheme="minorEastAsia" w:hAnsiTheme="minorEastAsia" w:hint="eastAsia"/>
          <w:szCs w:val="21"/>
        </w:rPr>
        <w:t>48</w:t>
      </w:r>
      <w:r w:rsidRPr="00EF7850">
        <w:rPr>
          <w:rFonts w:asciiTheme="minorEastAsia" w:hAnsiTheme="minorEastAsia" w:hint="eastAsia"/>
          <w:szCs w:val="21"/>
        </w:rPr>
        <w:t>亿元，</w:t>
      </w:r>
      <w:r w:rsidR="00F63B5C" w:rsidRPr="00EF7850">
        <w:rPr>
          <w:rFonts w:asciiTheme="minorEastAsia" w:hAnsiTheme="minorEastAsia" w:hint="eastAsia"/>
          <w:szCs w:val="21"/>
        </w:rPr>
        <w:t>创造</w:t>
      </w:r>
      <w:r w:rsidRPr="00EF7850">
        <w:rPr>
          <w:rFonts w:asciiTheme="minorEastAsia" w:hAnsiTheme="minorEastAsia" w:hint="eastAsia"/>
          <w:szCs w:val="21"/>
        </w:rPr>
        <w:t>利</w:t>
      </w:r>
      <w:r w:rsidR="00F63B5C">
        <w:rPr>
          <w:rFonts w:asciiTheme="minorEastAsia" w:hAnsiTheme="minorEastAsia" w:hint="eastAsia"/>
          <w:szCs w:val="21"/>
        </w:rPr>
        <w:t>税20</w:t>
      </w:r>
      <w:r w:rsidRPr="00EF7850">
        <w:rPr>
          <w:rFonts w:asciiTheme="minorEastAsia" w:hAnsiTheme="minorEastAsia" w:hint="eastAsia"/>
          <w:szCs w:val="21"/>
        </w:rPr>
        <w:t>亿元。</w:t>
      </w:r>
    </w:p>
    <w:p w:rsidR="00C054F5" w:rsidRPr="005D2593" w:rsidRDefault="00C054F5" w:rsidP="002B1AC1">
      <w:pPr>
        <w:pStyle w:val="a8"/>
        <w:numPr>
          <w:ilvl w:val="0"/>
          <w:numId w:val="3"/>
        </w:numPr>
        <w:spacing w:beforeLines="30" w:before="93" w:afterLines="30" w:after="93"/>
        <w:ind w:left="449" w:hangingChars="213" w:hanging="449"/>
        <w:rPr>
          <w:rFonts w:asciiTheme="minorEastAsia" w:hAnsiTheme="minorEastAsia"/>
          <w:b/>
          <w:szCs w:val="21"/>
        </w:rPr>
      </w:pPr>
      <w:r>
        <w:rPr>
          <w:rFonts w:asciiTheme="minorEastAsia" w:hAnsiTheme="minorEastAsia" w:hint="eastAsia"/>
          <w:b/>
          <w:szCs w:val="21"/>
        </w:rPr>
        <w:t>客观评价</w:t>
      </w:r>
    </w:p>
    <w:p w:rsidR="00A7455A" w:rsidRPr="00A7455A" w:rsidRDefault="00A7455A" w:rsidP="002B1AC1">
      <w:pPr>
        <w:spacing w:afterLines="50" w:after="156"/>
        <w:ind w:firstLineChars="200" w:firstLine="420"/>
        <w:rPr>
          <w:rFonts w:asciiTheme="minorEastAsia" w:hAnsiTheme="minorEastAsia"/>
          <w:szCs w:val="21"/>
        </w:rPr>
      </w:pPr>
      <w:r w:rsidRPr="00A7455A">
        <w:rPr>
          <w:rFonts w:asciiTheme="minorEastAsia" w:hAnsiTheme="minorEastAsia" w:hint="eastAsia"/>
          <w:szCs w:val="21"/>
        </w:rPr>
        <w:t>与国际同类车型奔驰G270、丰田陆地巡洋舰、三菱帕杰罗等相比，“北京”越野汽车在整车通过性、平顺性、操纵稳定性及NVH性能等方面有显著优势，可靠性水平大幅领先。</w:t>
      </w:r>
    </w:p>
    <w:tbl>
      <w:tblPr>
        <w:tblW w:w="96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82"/>
        <w:gridCol w:w="1134"/>
        <w:gridCol w:w="990"/>
        <w:gridCol w:w="708"/>
        <w:gridCol w:w="990"/>
        <w:gridCol w:w="1215"/>
        <w:gridCol w:w="1080"/>
        <w:gridCol w:w="992"/>
        <w:gridCol w:w="1080"/>
        <w:gridCol w:w="900"/>
      </w:tblGrid>
      <w:tr w:rsidR="00A7455A" w:rsidRPr="00A7455A" w:rsidTr="00A7455A">
        <w:trPr>
          <w:trHeight w:val="293"/>
          <w:tblHeader/>
          <w:jc w:val="center"/>
        </w:trPr>
        <w:tc>
          <w:tcPr>
            <w:tcW w:w="1716" w:type="dxa"/>
            <w:gridSpan w:val="2"/>
            <w:vMerge w:val="restart"/>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性能参数</w:t>
            </w:r>
          </w:p>
        </w:tc>
        <w:tc>
          <w:tcPr>
            <w:tcW w:w="1698" w:type="dxa"/>
            <w:gridSpan w:val="2"/>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BJ80</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国内军车</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国外军车</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自主越野车</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合资越野车</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进口越野车</w:t>
            </w:r>
          </w:p>
        </w:tc>
        <w:tc>
          <w:tcPr>
            <w:tcW w:w="900" w:type="dxa"/>
            <w:vMerge w:val="restart"/>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对比结果</w:t>
            </w:r>
          </w:p>
        </w:tc>
      </w:tr>
      <w:tr w:rsidR="00A7455A" w:rsidRPr="00A7455A" w:rsidTr="00A7455A">
        <w:trPr>
          <w:trHeight w:val="409"/>
          <w:tblHeader/>
          <w:jc w:val="center"/>
        </w:trPr>
        <w:tc>
          <w:tcPr>
            <w:tcW w:w="1716" w:type="dxa"/>
            <w:gridSpan w:val="2"/>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BJ80军</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BJ80民</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勇士</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奔驰G270CDI</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BJ40L</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三菱帕杰罗</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陆地巡洋舰</w:t>
            </w:r>
          </w:p>
        </w:tc>
        <w:tc>
          <w:tcPr>
            <w:tcW w:w="900"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r>
      <w:tr w:rsidR="00A7455A" w:rsidRPr="00A7455A" w:rsidTr="00A7455A">
        <w:trPr>
          <w:jc w:val="center"/>
        </w:trPr>
        <w:tc>
          <w:tcPr>
            <w:tcW w:w="582" w:type="dxa"/>
            <w:vMerge w:val="restart"/>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通过性</w:t>
            </w:r>
          </w:p>
        </w:tc>
        <w:tc>
          <w:tcPr>
            <w:tcW w:w="1134"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接近角/°</w:t>
            </w:r>
          </w:p>
        </w:tc>
        <w:tc>
          <w:tcPr>
            <w:tcW w:w="990" w:type="dxa"/>
            <w:shd w:val="clear" w:color="auto" w:fill="auto"/>
            <w:tcMar>
              <w:top w:w="9" w:type="dxa"/>
              <w:left w:w="9" w:type="dxa"/>
              <w:bottom w:w="0" w:type="dxa"/>
              <w:right w:w="9"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43.6</w:t>
            </w:r>
          </w:p>
        </w:tc>
        <w:tc>
          <w:tcPr>
            <w:tcW w:w="708"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39</w:t>
            </w:r>
          </w:p>
        </w:tc>
        <w:tc>
          <w:tcPr>
            <w:tcW w:w="99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42</w:t>
            </w:r>
          </w:p>
        </w:tc>
        <w:tc>
          <w:tcPr>
            <w:tcW w:w="1215"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34</w:t>
            </w:r>
          </w:p>
        </w:tc>
        <w:tc>
          <w:tcPr>
            <w:tcW w:w="108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36</w:t>
            </w:r>
          </w:p>
        </w:tc>
        <w:tc>
          <w:tcPr>
            <w:tcW w:w="992"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36</w:t>
            </w:r>
          </w:p>
        </w:tc>
        <w:tc>
          <w:tcPr>
            <w:tcW w:w="108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29</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通过角/°</w:t>
            </w:r>
          </w:p>
        </w:tc>
        <w:tc>
          <w:tcPr>
            <w:tcW w:w="990" w:type="dxa"/>
            <w:shd w:val="clear" w:color="auto" w:fill="auto"/>
            <w:tcMar>
              <w:top w:w="9" w:type="dxa"/>
              <w:left w:w="9" w:type="dxa"/>
              <w:bottom w:w="0" w:type="dxa"/>
              <w:right w:w="9"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32.1</w:t>
            </w:r>
          </w:p>
        </w:tc>
        <w:tc>
          <w:tcPr>
            <w:tcW w:w="708"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25</w:t>
            </w:r>
          </w:p>
        </w:tc>
        <w:tc>
          <w:tcPr>
            <w:tcW w:w="99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26</w:t>
            </w:r>
          </w:p>
        </w:tc>
        <w:tc>
          <w:tcPr>
            <w:tcW w:w="1215"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23</w:t>
            </w:r>
          </w:p>
        </w:tc>
        <w:tc>
          <w:tcPr>
            <w:tcW w:w="108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23</w:t>
            </w:r>
          </w:p>
        </w:tc>
        <w:tc>
          <w:tcPr>
            <w:tcW w:w="992"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22.5</w:t>
            </w:r>
          </w:p>
        </w:tc>
        <w:tc>
          <w:tcPr>
            <w:tcW w:w="108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25</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离去角/°</w:t>
            </w:r>
          </w:p>
        </w:tc>
        <w:tc>
          <w:tcPr>
            <w:tcW w:w="990" w:type="dxa"/>
            <w:shd w:val="clear" w:color="auto" w:fill="auto"/>
            <w:tcMar>
              <w:top w:w="9" w:type="dxa"/>
              <w:left w:w="9" w:type="dxa"/>
              <w:bottom w:w="0" w:type="dxa"/>
              <w:right w:w="9"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35.4</w:t>
            </w:r>
          </w:p>
        </w:tc>
        <w:tc>
          <w:tcPr>
            <w:tcW w:w="708"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33</w:t>
            </w:r>
          </w:p>
        </w:tc>
        <w:tc>
          <w:tcPr>
            <w:tcW w:w="99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33</w:t>
            </w:r>
          </w:p>
        </w:tc>
        <w:tc>
          <w:tcPr>
            <w:tcW w:w="1215"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29</w:t>
            </w:r>
          </w:p>
        </w:tc>
        <w:tc>
          <w:tcPr>
            <w:tcW w:w="108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34</w:t>
            </w:r>
          </w:p>
        </w:tc>
        <w:tc>
          <w:tcPr>
            <w:tcW w:w="992"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25</w:t>
            </w:r>
          </w:p>
        </w:tc>
        <w:tc>
          <w:tcPr>
            <w:tcW w:w="108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20</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A7455A" w:rsidTr="00F02AD4">
        <w:trPr>
          <w:trHeight w:val="736"/>
          <w:jc w:val="center"/>
        </w:trPr>
        <w:tc>
          <w:tcPr>
            <w:tcW w:w="58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可靠性</w:t>
            </w: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平均故障间隔里程/km</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7536</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6471</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1605</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1201</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4750</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w:t>
            </w:r>
          </w:p>
        </w:tc>
        <w:tc>
          <w:tcPr>
            <w:tcW w:w="90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国际领先</w:t>
            </w:r>
          </w:p>
        </w:tc>
      </w:tr>
      <w:tr w:rsidR="00A7455A" w:rsidRPr="00A7455A" w:rsidTr="00A7455A">
        <w:trPr>
          <w:jc w:val="center"/>
        </w:trPr>
        <w:tc>
          <w:tcPr>
            <w:tcW w:w="582" w:type="dxa"/>
            <w:vMerge w:val="restart"/>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操纵稳定性</w:t>
            </w: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sz w:val="18"/>
                <w:szCs w:val="18"/>
              </w:rPr>
              <w:t>角阶跃</w:t>
            </w:r>
            <w:proofErr w:type="gramEnd"/>
            <w:r w:rsidRPr="00A7455A">
              <w:rPr>
                <w:rFonts w:asciiTheme="minorEastAsia" w:hAnsiTheme="minorEastAsia" w:hint="eastAsia"/>
                <w:sz w:val="18"/>
                <w:szCs w:val="18"/>
              </w:rPr>
              <w:t>/分</w:t>
            </w:r>
          </w:p>
        </w:tc>
        <w:tc>
          <w:tcPr>
            <w:tcW w:w="99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90.4</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92</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89.4</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84</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88.57</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89</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92</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角脉冲/分</w:t>
            </w:r>
          </w:p>
        </w:tc>
        <w:tc>
          <w:tcPr>
            <w:tcW w:w="99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100</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100</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98.2</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98.5</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97</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100</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100</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sz w:val="18"/>
                <w:szCs w:val="18"/>
              </w:rPr>
              <w:t>转向回正</w:t>
            </w:r>
            <w:proofErr w:type="gramEnd"/>
            <w:r w:rsidRPr="00A7455A">
              <w:rPr>
                <w:rFonts w:asciiTheme="minorEastAsia" w:hAnsiTheme="minorEastAsia" w:hint="eastAsia"/>
                <w:sz w:val="18"/>
                <w:szCs w:val="18"/>
              </w:rPr>
              <w:t>/分</w:t>
            </w:r>
          </w:p>
        </w:tc>
        <w:tc>
          <w:tcPr>
            <w:tcW w:w="99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98.5</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98.8</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86.82</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98</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78.96</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94.66</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84</w:t>
            </w:r>
          </w:p>
        </w:tc>
        <w:tc>
          <w:tcPr>
            <w:tcW w:w="90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转向轻便性/分</w:t>
            </w:r>
          </w:p>
        </w:tc>
        <w:tc>
          <w:tcPr>
            <w:tcW w:w="99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100</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100</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100</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100</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100</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100</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100</w:t>
            </w:r>
          </w:p>
        </w:tc>
        <w:tc>
          <w:tcPr>
            <w:tcW w:w="90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相当</w:t>
            </w:r>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蛇形试验/分</w:t>
            </w:r>
          </w:p>
        </w:tc>
        <w:tc>
          <w:tcPr>
            <w:tcW w:w="990" w:type="dxa"/>
            <w:shd w:val="clear" w:color="auto" w:fill="auto"/>
            <w:tcMar>
              <w:top w:w="15" w:type="dxa"/>
              <w:left w:w="15" w:type="dxa"/>
              <w:bottom w:w="0" w:type="dxa"/>
              <w:right w:w="15" w:type="dxa"/>
            </w:tcMar>
            <w:vAlign w:val="center"/>
            <w:hideMark/>
          </w:tcPr>
          <w:p w:rsidR="00A7455A" w:rsidRPr="00F02AD4" w:rsidRDefault="00A7455A" w:rsidP="00347F4B">
            <w:pPr>
              <w:jc w:val="center"/>
              <w:rPr>
                <w:rFonts w:asciiTheme="minorEastAsia" w:hAnsiTheme="minorEastAsia"/>
                <w:sz w:val="18"/>
                <w:szCs w:val="18"/>
              </w:rPr>
            </w:pPr>
            <w:r w:rsidRPr="00F02AD4">
              <w:rPr>
                <w:rFonts w:asciiTheme="minorEastAsia" w:hAnsiTheme="minorEastAsia" w:hint="eastAsia"/>
                <w:sz w:val="18"/>
                <w:szCs w:val="18"/>
              </w:rPr>
              <w:t>89.7</w:t>
            </w:r>
          </w:p>
        </w:tc>
        <w:tc>
          <w:tcPr>
            <w:tcW w:w="708" w:type="dxa"/>
            <w:shd w:val="clear" w:color="auto" w:fill="auto"/>
            <w:tcMar>
              <w:top w:w="12" w:type="dxa"/>
              <w:left w:w="15" w:type="dxa"/>
              <w:bottom w:w="0" w:type="dxa"/>
              <w:right w:w="15" w:type="dxa"/>
            </w:tcMar>
            <w:vAlign w:val="center"/>
            <w:hideMark/>
          </w:tcPr>
          <w:p w:rsidR="00A7455A" w:rsidRPr="00F02AD4" w:rsidRDefault="00A7455A" w:rsidP="00347F4B">
            <w:pPr>
              <w:jc w:val="center"/>
              <w:rPr>
                <w:rFonts w:asciiTheme="minorEastAsia" w:hAnsiTheme="minorEastAsia"/>
                <w:sz w:val="18"/>
                <w:szCs w:val="18"/>
              </w:rPr>
            </w:pPr>
            <w:r w:rsidRPr="00F02AD4">
              <w:rPr>
                <w:rFonts w:asciiTheme="minorEastAsia" w:hAnsiTheme="minorEastAsia" w:hint="eastAsia"/>
                <w:sz w:val="18"/>
                <w:szCs w:val="18"/>
              </w:rPr>
              <w:t>91.4</w:t>
            </w:r>
          </w:p>
        </w:tc>
        <w:tc>
          <w:tcPr>
            <w:tcW w:w="990" w:type="dxa"/>
            <w:shd w:val="clear" w:color="auto" w:fill="auto"/>
            <w:tcMar>
              <w:top w:w="12" w:type="dxa"/>
              <w:left w:w="15" w:type="dxa"/>
              <w:bottom w:w="0" w:type="dxa"/>
              <w:right w:w="15" w:type="dxa"/>
            </w:tcMar>
            <w:vAlign w:val="center"/>
            <w:hideMark/>
          </w:tcPr>
          <w:p w:rsidR="00A7455A" w:rsidRPr="00F02AD4" w:rsidRDefault="00A7455A" w:rsidP="00347F4B">
            <w:pPr>
              <w:jc w:val="center"/>
              <w:rPr>
                <w:rFonts w:asciiTheme="minorEastAsia" w:hAnsiTheme="minorEastAsia"/>
                <w:sz w:val="18"/>
                <w:szCs w:val="18"/>
              </w:rPr>
            </w:pPr>
            <w:r w:rsidRPr="00F02AD4">
              <w:rPr>
                <w:rFonts w:asciiTheme="minorEastAsia" w:hAnsiTheme="minorEastAsia" w:hint="eastAsia"/>
                <w:sz w:val="18"/>
                <w:szCs w:val="18"/>
              </w:rPr>
              <w:t>88.95</w:t>
            </w:r>
          </w:p>
        </w:tc>
        <w:tc>
          <w:tcPr>
            <w:tcW w:w="1215" w:type="dxa"/>
            <w:shd w:val="clear" w:color="auto" w:fill="auto"/>
            <w:tcMar>
              <w:top w:w="12" w:type="dxa"/>
              <w:left w:w="15" w:type="dxa"/>
              <w:bottom w:w="0" w:type="dxa"/>
              <w:right w:w="15" w:type="dxa"/>
            </w:tcMar>
            <w:vAlign w:val="center"/>
            <w:hideMark/>
          </w:tcPr>
          <w:p w:rsidR="00A7455A" w:rsidRPr="00F02AD4" w:rsidRDefault="00A7455A" w:rsidP="00347F4B">
            <w:pPr>
              <w:jc w:val="center"/>
              <w:rPr>
                <w:rFonts w:asciiTheme="minorEastAsia" w:hAnsiTheme="minorEastAsia"/>
                <w:sz w:val="18"/>
                <w:szCs w:val="18"/>
              </w:rPr>
            </w:pPr>
            <w:r w:rsidRPr="00F02AD4">
              <w:rPr>
                <w:rFonts w:asciiTheme="minorEastAsia" w:hAnsiTheme="minorEastAsia" w:hint="eastAsia"/>
                <w:bCs/>
                <w:sz w:val="18"/>
                <w:szCs w:val="18"/>
              </w:rPr>
              <w:t>91.5</w:t>
            </w:r>
          </w:p>
        </w:tc>
        <w:tc>
          <w:tcPr>
            <w:tcW w:w="1080" w:type="dxa"/>
            <w:shd w:val="clear" w:color="auto" w:fill="auto"/>
            <w:tcMar>
              <w:top w:w="12" w:type="dxa"/>
              <w:left w:w="15" w:type="dxa"/>
              <w:bottom w:w="0" w:type="dxa"/>
              <w:right w:w="15" w:type="dxa"/>
            </w:tcMar>
            <w:vAlign w:val="center"/>
            <w:hideMark/>
          </w:tcPr>
          <w:p w:rsidR="00A7455A" w:rsidRPr="00F02AD4" w:rsidRDefault="00A7455A" w:rsidP="00347F4B">
            <w:pPr>
              <w:jc w:val="center"/>
              <w:rPr>
                <w:rFonts w:asciiTheme="minorEastAsia" w:hAnsiTheme="minorEastAsia"/>
                <w:sz w:val="18"/>
                <w:szCs w:val="18"/>
              </w:rPr>
            </w:pPr>
            <w:r w:rsidRPr="00F02AD4">
              <w:rPr>
                <w:rFonts w:asciiTheme="minorEastAsia" w:hAnsiTheme="minorEastAsia" w:hint="eastAsia"/>
                <w:sz w:val="18"/>
                <w:szCs w:val="18"/>
              </w:rPr>
              <w:t>80.66</w:t>
            </w:r>
          </w:p>
        </w:tc>
        <w:tc>
          <w:tcPr>
            <w:tcW w:w="992" w:type="dxa"/>
            <w:shd w:val="clear" w:color="auto" w:fill="auto"/>
            <w:tcMar>
              <w:top w:w="12" w:type="dxa"/>
              <w:left w:w="15" w:type="dxa"/>
              <w:bottom w:w="0" w:type="dxa"/>
              <w:right w:w="15" w:type="dxa"/>
            </w:tcMar>
            <w:vAlign w:val="center"/>
            <w:hideMark/>
          </w:tcPr>
          <w:p w:rsidR="00A7455A" w:rsidRPr="00F02AD4" w:rsidRDefault="00A7455A" w:rsidP="00347F4B">
            <w:pPr>
              <w:jc w:val="center"/>
              <w:rPr>
                <w:rFonts w:asciiTheme="minorEastAsia" w:hAnsiTheme="minorEastAsia"/>
                <w:sz w:val="18"/>
                <w:szCs w:val="18"/>
              </w:rPr>
            </w:pPr>
            <w:r w:rsidRPr="00F02AD4">
              <w:rPr>
                <w:rFonts w:asciiTheme="minorEastAsia" w:hAnsiTheme="minorEastAsia" w:hint="eastAsia"/>
                <w:sz w:val="18"/>
                <w:szCs w:val="18"/>
              </w:rPr>
              <w:t>84.39</w:t>
            </w:r>
          </w:p>
        </w:tc>
        <w:tc>
          <w:tcPr>
            <w:tcW w:w="1080" w:type="dxa"/>
            <w:shd w:val="clear" w:color="auto" w:fill="auto"/>
            <w:tcMar>
              <w:top w:w="12" w:type="dxa"/>
              <w:left w:w="15" w:type="dxa"/>
              <w:bottom w:w="0" w:type="dxa"/>
              <w:right w:w="15" w:type="dxa"/>
            </w:tcMar>
            <w:vAlign w:val="center"/>
            <w:hideMark/>
          </w:tcPr>
          <w:p w:rsidR="00A7455A" w:rsidRPr="00F02AD4" w:rsidRDefault="00A7455A" w:rsidP="00347F4B">
            <w:pPr>
              <w:jc w:val="center"/>
              <w:rPr>
                <w:rFonts w:asciiTheme="minorEastAsia" w:hAnsiTheme="minorEastAsia"/>
                <w:sz w:val="18"/>
                <w:szCs w:val="18"/>
              </w:rPr>
            </w:pPr>
            <w:r w:rsidRPr="00F02AD4">
              <w:rPr>
                <w:rFonts w:asciiTheme="minorEastAsia" w:hAnsiTheme="minorEastAsia" w:hint="eastAsia"/>
                <w:sz w:val="18"/>
                <w:szCs w:val="18"/>
              </w:rPr>
              <w:t>92</w:t>
            </w:r>
          </w:p>
        </w:tc>
        <w:tc>
          <w:tcPr>
            <w:tcW w:w="900" w:type="dxa"/>
            <w:shd w:val="clear" w:color="auto" w:fill="auto"/>
            <w:tcMar>
              <w:top w:w="15" w:type="dxa"/>
              <w:left w:w="15" w:type="dxa"/>
              <w:bottom w:w="0" w:type="dxa"/>
              <w:right w:w="15" w:type="dxa"/>
            </w:tcMar>
            <w:vAlign w:val="center"/>
            <w:hideMark/>
          </w:tcPr>
          <w:p w:rsidR="00A7455A" w:rsidRPr="00F02AD4" w:rsidRDefault="00F02AD4" w:rsidP="00347F4B">
            <w:pPr>
              <w:jc w:val="center"/>
              <w:rPr>
                <w:rFonts w:asciiTheme="minorEastAsia" w:hAnsiTheme="minorEastAsia"/>
                <w:sz w:val="18"/>
                <w:szCs w:val="18"/>
              </w:rPr>
            </w:pPr>
            <w:r w:rsidRPr="00F02AD4">
              <w:rPr>
                <w:rFonts w:asciiTheme="minorEastAsia" w:hAnsiTheme="minorEastAsia" w:hint="eastAsia"/>
                <w:bCs/>
                <w:sz w:val="18"/>
                <w:szCs w:val="18"/>
              </w:rPr>
              <w:t>相当</w:t>
            </w:r>
          </w:p>
        </w:tc>
      </w:tr>
      <w:tr w:rsidR="00A7455A" w:rsidRPr="00A7455A" w:rsidTr="00F02AD4">
        <w:trPr>
          <w:trHeight w:val="618"/>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总评价/分</w:t>
            </w:r>
          </w:p>
        </w:tc>
        <w:tc>
          <w:tcPr>
            <w:tcW w:w="99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95.6</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96.3</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93.1</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94.7</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89.6</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94.27</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94</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A7455A" w:rsidTr="00F02AD4">
        <w:trPr>
          <w:trHeight w:val="1386"/>
          <w:jc w:val="center"/>
        </w:trPr>
        <w:tc>
          <w:tcPr>
            <w:tcW w:w="582" w:type="dxa"/>
            <w:vMerge w:val="restart"/>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平顺性</w:t>
            </w: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B级路面驾驶员座椅处疲劳-工效降低界限/h</w:t>
            </w:r>
          </w:p>
        </w:tc>
        <w:tc>
          <w:tcPr>
            <w:tcW w:w="99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16.1</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16.2</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15.7</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15.8</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15.5</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16</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16.2</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相当</w:t>
            </w:r>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D级路面最大平均车速km/h</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45</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45</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41</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40</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39</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44</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43</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A7455A" w:rsidTr="00A7455A">
        <w:trPr>
          <w:jc w:val="center"/>
        </w:trPr>
        <w:tc>
          <w:tcPr>
            <w:tcW w:w="582" w:type="dxa"/>
            <w:vMerge w:val="restart"/>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NVH性能</w:t>
            </w: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sz w:val="18"/>
                <w:szCs w:val="18"/>
              </w:rPr>
              <w:t>怠</w:t>
            </w:r>
            <w:proofErr w:type="gramEnd"/>
            <w:r w:rsidRPr="00A7455A">
              <w:rPr>
                <w:rFonts w:asciiTheme="minorEastAsia" w:hAnsiTheme="minorEastAsia" w:hint="eastAsia"/>
                <w:sz w:val="18"/>
                <w:szCs w:val="18"/>
              </w:rPr>
              <w:t>速（N档-空调关）方向盘振动 m/s</w:t>
            </w:r>
            <w:r w:rsidRPr="00A7455A">
              <w:rPr>
                <w:rFonts w:asciiTheme="minorEastAsia" w:hAnsiTheme="minorEastAsia" w:hint="eastAsia"/>
                <w:sz w:val="18"/>
                <w:szCs w:val="18"/>
                <w:vertAlign w:val="superscript"/>
              </w:rPr>
              <w:t>2</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0.80</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0.12</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2.33</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0.43</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0.23</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0.19</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0.16</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FC758B"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sz w:val="18"/>
                <w:szCs w:val="18"/>
              </w:rPr>
              <w:t>怠</w:t>
            </w:r>
            <w:proofErr w:type="gramEnd"/>
            <w:r w:rsidRPr="00A7455A">
              <w:rPr>
                <w:rFonts w:asciiTheme="minorEastAsia" w:hAnsiTheme="minorEastAsia" w:hint="eastAsia"/>
                <w:sz w:val="18"/>
                <w:szCs w:val="18"/>
              </w:rPr>
              <w:t>速（N档-空调关）车内噪声 dB(A)</w:t>
            </w:r>
          </w:p>
        </w:tc>
        <w:tc>
          <w:tcPr>
            <w:tcW w:w="99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48.9</w:t>
            </w:r>
          </w:p>
        </w:tc>
        <w:tc>
          <w:tcPr>
            <w:tcW w:w="708"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bCs/>
                <w:sz w:val="18"/>
                <w:szCs w:val="18"/>
              </w:rPr>
              <w:t>41.5</w:t>
            </w:r>
          </w:p>
        </w:tc>
        <w:tc>
          <w:tcPr>
            <w:tcW w:w="99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63.7</w:t>
            </w:r>
          </w:p>
        </w:tc>
        <w:tc>
          <w:tcPr>
            <w:tcW w:w="1215"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42.1</w:t>
            </w:r>
          </w:p>
        </w:tc>
        <w:tc>
          <w:tcPr>
            <w:tcW w:w="108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42.0</w:t>
            </w:r>
          </w:p>
        </w:tc>
        <w:tc>
          <w:tcPr>
            <w:tcW w:w="992"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42.6</w:t>
            </w:r>
          </w:p>
        </w:tc>
        <w:tc>
          <w:tcPr>
            <w:tcW w:w="108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43.2</w:t>
            </w:r>
          </w:p>
        </w:tc>
        <w:tc>
          <w:tcPr>
            <w:tcW w:w="900" w:type="dxa"/>
            <w:shd w:val="clear" w:color="auto" w:fill="auto"/>
            <w:tcMar>
              <w:top w:w="15"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proofErr w:type="gramStart"/>
            <w:r w:rsidRPr="003963E9">
              <w:rPr>
                <w:rFonts w:asciiTheme="minorEastAsia" w:hAnsiTheme="minorEastAsia" w:hint="eastAsia"/>
                <w:bCs/>
                <w:sz w:val="18"/>
                <w:szCs w:val="18"/>
              </w:rPr>
              <w:t>优于竞品</w:t>
            </w:r>
            <w:proofErr w:type="gramEnd"/>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光滑路面100km/h匀速行驶车内噪声 dB(A)</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70.4</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64.3</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75.6</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66.0</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66.8</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68.4</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64.2</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相当</w:t>
            </w:r>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光滑路面100km/h匀速行驶语音清晰度 %</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52.2</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80.1</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33.9</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70.1</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57.1</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72.2</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80.0</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sz w:val="18"/>
                <w:szCs w:val="18"/>
              </w:rPr>
              <w:t>三挡全油门</w:t>
            </w:r>
            <w:proofErr w:type="gramEnd"/>
            <w:r w:rsidRPr="00A7455A">
              <w:rPr>
                <w:rFonts w:asciiTheme="minorEastAsia" w:hAnsiTheme="minorEastAsia" w:hint="eastAsia"/>
                <w:sz w:val="18"/>
                <w:szCs w:val="18"/>
              </w:rPr>
              <w:t>加速车内噪声dB(A)</w:t>
            </w:r>
          </w:p>
        </w:tc>
        <w:tc>
          <w:tcPr>
            <w:tcW w:w="99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64.8/73.3</w:t>
            </w:r>
          </w:p>
        </w:tc>
        <w:tc>
          <w:tcPr>
            <w:tcW w:w="708"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bCs/>
                <w:sz w:val="18"/>
                <w:szCs w:val="18"/>
              </w:rPr>
              <w:t>54.4/70</w:t>
            </w:r>
          </w:p>
        </w:tc>
        <w:tc>
          <w:tcPr>
            <w:tcW w:w="99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65.6/81.4</w:t>
            </w:r>
          </w:p>
        </w:tc>
        <w:tc>
          <w:tcPr>
            <w:tcW w:w="1215"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56.6/79.0</w:t>
            </w:r>
          </w:p>
        </w:tc>
        <w:tc>
          <w:tcPr>
            <w:tcW w:w="108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55.2/73.1</w:t>
            </w:r>
          </w:p>
        </w:tc>
        <w:tc>
          <w:tcPr>
            <w:tcW w:w="992"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61.1/74.1</w:t>
            </w:r>
          </w:p>
        </w:tc>
        <w:tc>
          <w:tcPr>
            <w:tcW w:w="108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55.8/71.2</w:t>
            </w:r>
          </w:p>
        </w:tc>
        <w:tc>
          <w:tcPr>
            <w:tcW w:w="900" w:type="dxa"/>
            <w:shd w:val="clear" w:color="auto" w:fill="auto"/>
            <w:tcMar>
              <w:top w:w="15"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proofErr w:type="gramStart"/>
            <w:r w:rsidRPr="003963E9">
              <w:rPr>
                <w:rFonts w:asciiTheme="minorEastAsia" w:hAnsiTheme="minorEastAsia" w:hint="eastAsia"/>
                <w:bCs/>
                <w:sz w:val="18"/>
                <w:szCs w:val="18"/>
              </w:rPr>
              <w:t>优于竞品</w:t>
            </w:r>
            <w:proofErr w:type="gramEnd"/>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粗糙路面60km/h匀速行驶车内噪声dB(A)</w:t>
            </w:r>
          </w:p>
        </w:tc>
        <w:tc>
          <w:tcPr>
            <w:tcW w:w="99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64.3</w:t>
            </w:r>
          </w:p>
        </w:tc>
        <w:tc>
          <w:tcPr>
            <w:tcW w:w="708"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bCs/>
                <w:sz w:val="18"/>
                <w:szCs w:val="18"/>
              </w:rPr>
              <w:t>61.9</w:t>
            </w:r>
          </w:p>
        </w:tc>
        <w:tc>
          <w:tcPr>
            <w:tcW w:w="99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68.8</w:t>
            </w:r>
          </w:p>
        </w:tc>
        <w:tc>
          <w:tcPr>
            <w:tcW w:w="1215"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62.2</w:t>
            </w:r>
          </w:p>
        </w:tc>
        <w:tc>
          <w:tcPr>
            <w:tcW w:w="108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66.1</w:t>
            </w:r>
          </w:p>
        </w:tc>
        <w:tc>
          <w:tcPr>
            <w:tcW w:w="992"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67.7</w:t>
            </w:r>
          </w:p>
        </w:tc>
        <w:tc>
          <w:tcPr>
            <w:tcW w:w="1080" w:type="dxa"/>
            <w:shd w:val="clear" w:color="auto" w:fill="auto"/>
            <w:tcMar>
              <w:top w:w="12" w:type="dxa"/>
              <w:left w:w="15" w:type="dxa"/>
              <w:bottom w:w="0" w:type="dxa"/>
              <w:right w:w="15" w:type="dxa"/>
            </w:tcMar>
            <w:vAlign w:val="center"/>
            <w:hideMark/>
          </w:tcPr>
          <w:p w:rsidR="00A7455A" w:rsidRPr="003963E9" w:rsidRDefault="00A7455A" w:rsidP="00347F4B">
            <w:pPr>
              <w:jc w:val="center"/>
              <w:rPr>
                <w:rFonts w:asciiTheme="minorEastAsia" w:hAnsiTheme="minorEastAsia"/>
                <w:sz w:val="18"/>
                <w:szCs w:val="18"/>
              </w:rPr>
            </w:pPr>
            <w:r w:rsidRPr="003963E9">
              <w:rPr>
                <w:rFonts w:asciiTheme="minorEastAsia" w:hAnsiTheme="minorEastAsia" w:hint="eastAsia"/>
                <w:sz w:val="18"/>
                <w:szCs w:val="18"/>
              </w:rPr>
              <w:t>61.3</w:t>
            </w:r>
          </w:p>
        </w:tc>
        <w:tc>
          <w:tcPr>
            <w:tcW w:w="900" w:type="dxa"/>
            <w:shd w:val="clear" w:color="auto" w:fill="auto"/>
            <w:tcMar>
              <w:top w:w="15" w:type="dxa"/>
              <w:left w:w="15" w:type="dxa"/>
              <w:bottom w:w="0" w:type="dxa"/>
              <w:right w:w="15" w:type="dxa"/>
            </w:tcMar>
            <w:vAlign w:val="center"/>
            <w:hideMark/>
          </w:tcPr>
          <w:p w:rsidR="00A7455A" w:rsidRPr="003963E9" w:rsidRDefault="003963E9" w:rsidP="00347F4B">
            <w:pPr>
              <w:jc w:val="center"/>
              <w:rPr>
                <w:rFonts w:asciiTheme="minorEastAsia" w:hAnsiTheme="minorEastAsia"/>
                <w:sz w:val="18"/>
                <w:szCs w:val="18"/>
              </w:rPr>
            </w:pPr>
            <w:r w:rsidRPr="003963E9">
              <w:rPr>
                <w:rFonts w:asciiTheme="minorEastAsia" w:hAnsiTheme="minorEastAsia" w:hint="eastAsia"/>
                <w:bCs/>
                <w:sz w:val="18"/>
                <w:szCs w:val="18"/>
              </w:rPr>
              <w:t>相当</w:t>
            </w:r>
          </w:p>
        </w:tc>
      </w:tr>
      <w:tr w:rsidR="00A7455A" w:rsidRPr="00A7455A" w:rsidTr="00A7455A">
        <w:trPr>
          <w:jc w:val="center"/>
        </w:trPr>
        <w:tc>
          <w:tcPr>
            <w:tcW w:w="582" w:type="dxa"/>
            <w:vMerge/>
            <w:shd w:val="clear" w:color="auto" w:fill="auto"/>
            <w:vAlign w:val="center"/>
            <w:hideMark/>
          </w:tcPr>
          <w:p w:rsidR="00A7455A" w:rsidRPr="00A7455A" w:rsidRDefault="00A7455A" w:rsidP="00347F4B">
            <w:pPr>
              <w:jc w:val="center"/>
              <w:rPr>
                <w:rFonts w:asciiTheme="minorEastAsia" w:hAnsiTheme="minorEastAsia"/>
                <w:sz w:val="18"/>
                <w:szCs w:val="18"/>
              </w:rPr>
            </w:pPr>
          </w:p>
        </w:tc>
        <w:tc>
          <w:tcPr>
            <w:tcW w:w="1134"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粗糙路面60km/h匀速行驶语音清晰度 %</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80.3</w:t>
            </w:r>
          </w:p>
        </w:tc>
        <w:tc>
          <w:tcPr>
            <w:tcW w:w="708"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bCs/>
                <w:sz w:val="18"/>
                <w:szCs w:val="18"/>
              </w:rPr>
              <w:t>92.8</w:t>
            </w:r>
          </w:p>
        </w:tc>
        <w:tc>
          <w:tcPr>
            <w:tcW w:w="99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70.3</w:t>
            </w:r>
          </w:p>
        </w:tc>
        <w:tc>
          <w:tcPr>
            <w:tcW w:w="1215"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89.5</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87.2</w:t>
            </w:r>
          </w:p>
        </w:tc>
        <w:tc>
          <w:tcPr>
            <w:tcW w:w="992"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89.0</w:t>
            </w:r>
          </w:p>
        </w:tc>
        <w:tc>
          <w:tcPr>
            <w:tcW w:w="1080" w:type="dxa"/>
            <w:shd w:val="clear" w:color="auto" w:fill="auto"/>
            <w:tcMar>
              <w:top w:w="12"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r w:rsidRPr="00A7455A">
              <w:rPr>
                <w:rFonts w:asciiTheme="minorEastAsia" w:hAnsiTheme="minorEastAsia" w:hint="eastAsia"/>
                <w:sz w:val="18"/>
                <w:szCs w:val="18"/>
              </w:rPr>
              <w:t>97.7</w:t>
            </w:r>
          </w:p>
        </w:tc>
        <w:tc>
          <w:tcPr>
            <w:tcW w:w="900" w:type="dxa"/>
            <w:shd w:val="clear" w:color="auto" w:fill="auto"/>
            <w:tcMar>
              <w:top w:w="15" w:type="dxa"/>
              <w:left w:w="15" w:type="dxa"/>
              <w:bottom w:w="0" w:type="dxa"/>
              <w:right w:w="15" w:type="dxa"/>
            </w:tcMar>
            <w:vAlign w:val="center"/>
            <w:hideMark/>
          </w:tcPr>
          <w:p w:rsidR="00A7455A" w:rsidRPr="00A7455A" w:rsidRDefault="00A7455A" w:rsidP="00347F4B">
            <w:pPr>
              <w:jc w:val="center"/>
              <w:rPr>
                <w:rFonts w:asciiTheme="minorEastAsia" w:hAnsiTheme="minorEastAsia"/>
                <w:sz w:val="18"/>
                <w:szCs w:val="18"/>
              </w:rPr>
            </w:pPr>
            <w:proofErr w:type="gramStart"/>
            <w:r w:rsidRPr="00A7455A">
              <w:rPr>
                <w:rFonts w:asciiTheme="minorEastAsia" w:hAnsiTheme="minorEastAsia" w:hint="eastAsia"/>
                <w:bCs/>
                <w:sz w:val="18"/>
                <w:szCs w:val="18"/>
              </w:rPr>
              <w:t>优于竞品</w:t>
            </w:r>
            <w:proofErr w:type="gramEnd"/>
          </w:p>
        </w:tc>
      </w:tr>
    </w:tbl>
    <w:p w:rsidR="00347F4B" w:rsidRPr="00347F4B" w:rsidRDefault="004469E1" w:rsidP="00347F4B">
      <w:pPr>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w:t>
      </w:r>
      <w:r w:rsidR="00347F4B" w:rsidRPr="00347F4B">
        <w:rPr>
          <w:rFonts w:asciiTheme="minorEastAsia" w:hAnsiTheme="minorEastAsia" w:hint="eastAsia"/>
          <w:szCs w:val="21"/>
        </w:rPr>
        <w:t>2018年4月9日，经国务院、中央军委军工产品定型委员会审议，批准“勇士”军用越野汽车改进型（北京80）系列汽车设计定型。</w:t>
      </w:r>
    </w:p>
    <w:p w:rsidR="00347F4B" w:rsidRPr="00347F4B" w:rsidRDefault="004469E1" w:rsidP="00347F4B">
      <w:pPr>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sidR="00347F4B" w:rsidRPr="00347F4B">
        <w:rPr>
          <w:rFonts w:asciiTheme="minorEastAsia" w:hAnsiTheme="minorEastAsia" w:hint="eastAsia"/>
          <w:szCs w:val="21"/>
        </w:rPr>
        <w:t>2007年1月15日，经国务院、中央军委军工产品定型委员会审议，批准“勇士”军用越野汽车设计定型。</w:t>
      </w:r>
    </w:p>
    <w:p w:rsidR="00347F4B" w:rsidRDefault="004469E1" w:rsidP="00347F4B">
      <w:pPr>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sidR="00347F4B" w:rsidRPr="00347F4B">
        <w:rPr>
          <w:rFonts w:asciiTheme="minorEastAsia" w:hAnsiTheme="minorEastAsia" w:hint="eastAsia"/>
          <w:szCs w:val="21"/>
        </w:rPr>
        <w:t>2018年11月8日，经中国汽车工程学会审定，“</w:t>
      </w:r>
      <w:r w:rsidR="0069622C">
        <w:rPr>
          <w:rFonts w:asciiTheme="minorEastAsia" w:hAnsiTheme="minorEastAsia" w:hint="eastAsia"/>
          <w:szCs w:val="21"/>
        </w:rPr>
        <w:t>BJ</w:t>
      </w:r>
      <w:r w:rsidR="00347F4B" w:rsidRPr="00347F4B">
        <w:rPr>
          <w:rFonts w:asciiTheme="minorEastAsia" w:hAnsiTheme="minorEastAsia" w:hint="eastAsia"/>
          <w:szCs w:val="21"/>
        </w:rPr>
        <w:t>80轻型军用越野车自主研发”项目获得中国汽车工业科学技术进步</w:t>
      </w:r>
      <w:r>
        <w:rPr>
          <w:rFonts w:asciiTheme="minorEastAsia" w:hAnsiTheme="minorEastAsia" w:hint="eastAsia"/>
          <w:szCs w:val="21"/>
        </w:rPr>
        <w:t>奖</w:t>
      </w:r>
      <w:r w:rsidR="00347F4B" w:rsidRPr="00347F4B">
        <w:rPr>
          <w:rFonts w:asciiTheme="minorEastAsia" w:hAnsiTheme="minorEastAsia" w:hint="eastAsia"/>
          <w:szCs w:val="21"/>
        </w:rPr>
        <w:t>一等奖。</w:t>
      </w:r>
    </w:p>
    <w:p w:rsidR="00815FCC" w:rsidRPr="00815FCC" w:rsidRDefault="00815FCC" w:rsidP="00347F4B">
      <w:pPr>
        <w:ind w:firstLineChars="200" w:firstLine="420"/>
        <w:rPr>
          <w:rFonts w:asciiTheme="minorEastAsia" w:hAnsiTheme="minorEastAsia"/>
          <w:szCs w:val="21"/>
        </w:rPr>
      </w:pPr>
      <w:r>
        <w:rPr>
          <w:rFonts w:asciiTheme="minorEastAsia" w:hAnsiTheme="minorEastAsia" w:hint="eastAsia"/>
          <w:szCs w:val="21"/>
        </w:rPr>
        <w:t>4.</w:t>
      </w:r>
      <w:r w:rsidRPr="00815FCC">
        <w:rPr>
          <w:rFonts w:asciiTheme="minorEastAsia" w:hAnsiTheme="minorEastAsia" w:hint="eastAsia"/>
          <w:szCs w:val="21"/>
        </w:rPr>
        <w:t>2019年1月，</w:t>
      </w:r>
      <w:r w:rsidRPr="004040A1">
        <w:rPr>
          <w:rFonts w:asciiTheme="minorEastAsia" w:hAnsiTheme="minorEastAsia" w:hint="eastAsia"/>
          <w:szCs w:val="21"/>
        </w:rPr>
        <w:t>经</w:t>
      </w:r>
      <w:r w:rsidR="00444F4D" w:rsidRPr="004040A1">
        <w:rPr>
          <w:rFonts w:asciiTheme="minorEastAsia" w:hAnsiTheme="minorEastAsia" w:hint="eastAsia"/>
          <w:szCs w:val="21"/>
        </w:rPr>
        <w:t>北京市政府审定，</w:t>
      </w:r>
      <w:r w:rsidRPr="004040A1">
        <w:rPr>
          <w:rFonts w:asciiTheme="minorEastAsia" w:hAnsiTheme="minorEastAsia" w:hint="eastAsia"/>
          <w:szCs w:val="21"/>
        </w:rPr>
        <w:t>北京市科学</w:t>
      </w:r>
      <w:r w:rsidR="00444F4D" w:rsidRPr="004040A1">
        <w:rPr>
          <w:rFonts w:asciiTheme="minorEastAsia" w:hAnsiTheme="minorEastAsia" w:hint="eastAsia"/>
          <w:szCs w:val="21"/>
        </w:rPr>
        <w:t>技术</w:t>
      </w:r>
      <w:r w:rsidRPr="004040A1">
        <w:rPr>
          <w:rFonts w:asciiTheme="minorEastAsia" w:hAnsiTheme="minorEastAsia" w:hint="eastAsia"/>
          <w:szCs w:val="21"/>
        </w:rPr>
        <w:t>奖励工作办公室</w:t>
      </w:r>
      <w:r w:rsidR="00444F4D" w:rsidRPr="004040A1">
        <w:rPr>
          <w:rFonts w:asciiTheme="minorEastAsia" w:hAnsiTheme="minorEastAsia" w:hint="eastAsia"/>
          <w:szCs w:val="21"/>
        </w:rPr>
        <w:t>开具证明</w:t>
      </w:r>
      <w:r w:rsidRPr="004040A1">
        <w:rPr>
          <w:rFonts w:asciiTheme="minorEastAsia" w:hAnsiTheme="minorEastAsia" w:hint="eastAsia"/>
          <w:szCs w:val="21"/>
        </w:rPr>
        <w:t>，“BJ40系列轻型越野汽车的研发及应用”项目获得2018年度北京市科学技术</w:t>
      </w:r>
      <w:r w:rsidR="00444F4D" w:rsidRPr="004040A1">
        <w:rPr>
          <w:rFonts w:asciiTheme="minorEastAsia" w:hAnsiTheme="minorEastAsia" w:hint="eastAsia"/>
          <w:szCs w:val="21"/>
        </w:rPr>
        <w:t>奖</w:t>
      </w:r>
      <w:r w:rsidRPr="004040A1">
        <w:rPr>
          <w:rFonts w:asciiTheme="minorEastAsia" w:hAnsiTheme="minorEastAsia" w:hint="eastAsia"/>
          <w:szCs w:val="21"/>
        </w:rPr>
        <w:t>一等奖。</w:t>
      </w:r>
    </w:p>
    <w:p w:rsidR="00347F4B" w:rsidRPr="00347F4B" w:rsidRDefault="00815FCC" w:rsidP="00347F4B">
      <w:pPr>
        <w:ind w:firstLineChars="200" w:firstLine="420"/>
        <w:rPr>
          <w:rFonts w:asciiTheme="minorEastAsia" w:hAnsiTheme="minorEastAsia"/>
          <w:szCs w:val="21"/>
        </w:rPr>
      </w:pPr>
      <w:r>
        <w:rPr>
          <w:rFonts w:asciiTheme="minorEastAsia" w:hAnsiTheme="minorEastAsia" w:hint="eastAsia"/>
          <w:szCs w:val="21"/>
        </w:rPr>
        <w:t>5</w:t>
      </w:r>
      <w:r w:rsidR="004469E1">
        <w:rPr>
          <w:rFonts w:asciiTheme="minorEastAsia" w:hAnsiTheme="minorEastAsia"/>
          <w:szCs w:val="21"/>
        </w:rPr>
        <w:t>.</w:t>
      </w:r>
      <w:r w:rsidR="00347F4B" w:rsidRPr="00347F4B">
        <w:rPr>
          <w:rFonts w:asciiTheme="minorEastAsia" w:hAnsiTheme="minorEastAsia" w:hint="eastAsia"/>
          <w:szCs w:val="21"/>
        </w:rPr>
        <w:t>2017年12月20日，经中国汽车工程学会审定，“</w:t>
      </w:r>
      <w:r w:rsidR="0069622C" w:rsidRPr="0069622C">
        <w:rPr>
          <w:rFonts w:asciiTheme="minorEastAsia" w:hAnsiTheme="minorEastAsia"/>
          <w:szCs w:val="21"/>
        </w:rPr>
        <w:t>BJ</w:t>
      </w:r>
      <w:r w:rsidR="00347F4B" w:rsidRPr="00347F4B">
        <w:rPr>
          <w:rFonts w:asciiTheme="minorEastAsia" w:hAnsiTheme="minorEastAsia" w:hint="eastAsia"/>
          <w:szCs w:val="21"/>
        </w:rPr>
        <w:t>40系列轻型越野汽车的开发研制”项目获得中国汽车工业科学技术进步</w:t>
      </w:r>
      <w:r w:rsidR="004469E1">
        <w:rPr>
          <w:rFonts w:asciiTheme="minorEastAsia" w:hAnsiTheme="minorEastAsia" w:hint="eastAsia"/>
          <w:szCs w:val="21"/>
        </w:rPr>
        <w:t>奖</w:t>
      </w:r>
      <w:r w:rsidR="00347F4B" w:rsidRPr="00347F4B">
        <w:rPr>
          <w:rFonts w:asciiTheme="minorEastAsia" w:hAnsiTheme="minorEastAsia" w:hint="eastAsia"/>
          <w:szCs w:val="21"/>
        </w:rPr>
        <w:t>一等奖。</w:t>
      </w:r>
    </w:p>
    <w:p w:rsidR="00347F4B" w:rsidRPr="00347F4B" w:rsidRDefault="00815FCC" w:rsidP="00347F4B">
      <w:pPr>
        <w:ind w:firstLineChars="200" w:firstLine="420"/>
        <w:rPr>
          <w:rFonts w:asciiTheme="minorEastAsia" w:hAnsiTheme="minorEastAsia"/>
          <w:szCs w:val="21"/>
        </w:rPr>
      </w:pPr>
      <w:r>
        <w:rPr>
          <w:rFonts w:asciiTheme="minorEastAsia" w:hAnsiTheme="minorEastAsia" w:hint="eastAsia"/>
          <w:szCs w:val="21"/>
        </w:rPr>
        <w:t>6</w:t>
      </w:r>
      <w:r w:rsidR="004469E1">
        <w:rPr>
          <w:rFonts w:asciiTheme="minorEastAsia" w:hAnsiTheme="minorEastAsia"/>
          <w:szCs w:val="21"/>
        </w:rPr>
        <w:t>.</w:t>
      </w:r>
      <w:r w:rsidR="00347F4B" w:rsidRPr="00347F4B">
        <w:rPr>
          <w:rFonts w:asciiTheme="minorEastAsia" w:hAnsiTheme="minorEastAsia" w:hint="eastAsia"/>
          <w:szCs w:val="21"/>
        </w:rPr>
        <w:t>2009年12月8日，经中国汽车工程学会审定，“第二代0.5/0.75吨级军用越野汽车开发研制”项目获得中国汽车工业科学技术进步</w:t>
      </w:r>
      <w:r w:rsidR="004469E1">
        <w:rPr>
          <w:rFonts w:asciiTheme="minorEastAsia" w:hAnsiTheme="minorEastAsia" w:hint="eastAsia"/>
          <w:szCs w:val="21"/>
        </w:rPr>
        <w:t>奖</w:t>
      </w:r>
      <w:r w:rsidR="00347F4B" w:rsidRPr="00347F4B">
        <w:rPr>
          <w:rFonts w:asciiTheme="minorEastAsia" w:hAnsiTheme="minorEastAsia" w:hint="eastAsia"/>
          <w:szCs w:val="21"/>
        </w:rPr>
        <w:t>一等奖。</w:t>
      </w:r>
    </w:p>
    <w:p w:rsidR="00274D1D" w:rsidRPr="00274D1D" w:rsidRDefault="00815FCC" w:rsidP="00347F4B">
      <w:pPr>
        <w:ind w:firstLineChars="200" w:firstLine="420"/>
        <w:rPr>
          <w:rFonts w:asciiTheme="minorEastAsia" w:hAnsiTheme="minorEastAsia"/>
          <w:szCs w:val="21"/>
        </w:rPr>
      </w:pPr>
      <w:r>
        <w:rPr>
          <w:rFonts w:asciiTheme="minorEastAsia" w:hAnsiTheme="minorEastAsia" w:hint="eastAsia"/>
          <w:szCs w:val="21"/>
        </w:rPr>
        <w:t>7</w:t>
      </w:r>
      <w:r w:rsidR="004469E1">
        <w:rPr>
          <w:rFonts w:asciiTheme="minorEastAsia" w:hAnsiTheme="minorEastAsia"/>
          <w:szCs w:val="21"/>
        </w:rPr>
        <w:t>.</w:t>
      </w:r>
      <w:r w:rsidR="00347F4B" w:rsidRPr="00347F4B">
        <w:rPr>
          <w:rFonts w:asciiTheme="minorEastAsia" w:hAnsiTheme="minorEastAsia" w:hint="eastAsia"/>
          <w:szCs w:val="21"/>
        </w:rPr>
        <w:t>2018年11月8日，经中国汽车工程学会审定，“乘用车数字化虚拟制造技术研究与应用”项目获得中国汽车工业科学技术进步</w:t>
      </w:r>
      <w:r w:rsidR="004469E1">
        <w:rPr>
          <w:rFonts w:asciiTheme="minorEastAsia" w:hAnsiTheme="minorEastAsia" w:hint="eastAsia"/>
          <w:szCs w:val="21"/>
        </w:rPr>
        <w:t>奖</w:t>
      </w:r>
      <w:r w:rsidR="00347F4B" w:rsidRPr="00347F4B">
        <w:rPr>
          <w:rFonts w:asciiTheme="minorEastAsia" w:hAnsiTheme="minorEastAsia" w:hint="eastAsia"/>
          <w:szCs w:val="21"/>
        </w:rPr>
        <w:t>二等奖。</w:t>
      </w:r>
    </w:p>
    <w:p w:rsidR="009D4734" w:rsidRPr="005D2593" w:rsidRDefault="00D854DE" w:rsidP="002B1AC1">
      <w:pPr>
        <w:pStyle w:val="a8"/>
        <w:numPr>
          <w:ilvl w:val="0"/>
          <w:numId w:val="3"/>
        </w:numPr>
        <w:spacing w:beforeLines="30" w:before="93" w:afterLines="30" w:after="93"/>
        <w:ind w:left="449" w:hangingChars="213" w:hanging="449"/>
        <w:rPr>
          <w:rFonts w:asciiTheme="minorEastAsia" w:hAnsiTheme="minorEastAsia"/>
          <w:b/>
          <w:szCs w:val="21"/>
        </w:rPr>
      </w:pPr>
      <w:r>
        <w:rPr>
          <w:rFonts w:asciiTheme="minorEastAsia" w:hAnsiTheme="minorEastAsia" w:hint="eastAsia"/>
          <w:b/>
          <w:szCs w:val="21"/>
        </w:rPr>
        <w:t>推广应用情况</w:t>
      </w:r>
    </w:p>
    <w:p w:rsidR="00B831C5" w:rsidRDefault="009A0777" w:rsidP="00B831C5">
      <w:pPr>
        <w:ind w:firstLineChars="200" w:firstLine="420"/>
        <w:rPr>
          <w:rFonts w:asciiTheme="minorEastAsia" w:hAnsiTheme="minorEastAsia"/>
          <w:szCs w:val="21"/>
        </w:rPr>
      </w:pPr>
      <w:r w:rsidRPr="005D2593">
        <w:rPr>
          <w:rFonts w:asciiTheme="minorEastAsia" w:hAnsiTheme="minorEastAsia" w:hint="eastAsia"/>
          <w:szCs w:val="21"/>
        </w:rPr>
        <w:t>“北京”越野汽车拓展开发了军用、军选民用、警用、</w:t>
      </w:r>
      <w:proofErr w:type="gramStart"/>
      <w:r w:rsidRPr="005D2593">
        <w:rPr>
          <w:rFonts w:asciiTheme="minorEastAsia" w:hAnsiTheme="minorEastAsia" w:hint="eastAsia"/>
          <w:szCs w:val="21"/>
        </w:rPr>
        <w:t>民用等</w:t>
      </w:r>
      <w:proofErr w:type="gramEnd"/>
      <w:r w:rsidRPr="005D2593">
        <w:rPr>
          <w:rFonts w:asciiTheme="minorEastAsia" w:hAnsiTheme="minorEastAsia" w:hint="eastAsia"/>
          <w:szCs w:val="21"/>
        </w:rPr>
        <w:t>4大系列合计</w:t>
      </w:r>
      <w:r w:rsidR="00347F4B" w:rsidRPr="00347F4B">
        <w:rPr>
          <w:rFonts w:asciiTheme="minorEastAsia" w:hAnsiTheme="minorEastAsia" w:hint="eastAsia"/>
          <w:szCs w:val="21"/>
        </w:rPr>
        <w:t>百余款</w:t>
      </w:r>
      <w:r w:rsidRPr="005D2593">
        <w:rPr>
          <w:rFonts w:asciiTheme="minorEastAsia" w:hAnsiTheme="minorEastAsia" w:hint="eastAsia"/>
          <w:szCs w:val="21"/>
        </w:rPr>
        <w:t>车型。列装后，获得全军各级指战员的高度认可，真正实现了我军通用装备的统型；民用车型上市以来深受消费者喜爱，持续占据国内同级别越野汽车销量第一。</w:t>
      </w:r>
      <w:r w:rsidR="00347F4B">
        <w:rPr>
          <w:rFonts w:asciiTheme="minorEastAsia" w:hAnsiTheme="minorEastAsia" w:hint="eastAsia"/>
          <w:szCs w:val="21"/>
        </w:rPr>
        <w:t>三年以来</w:t>
      </w:r>
      <w:r w:rsidRPr="005D2593">
        <w:rPr>
          <w:rFonts w:asciiTheme="minorEastAsia" w:hAnsiTheme="minorEastAsia" w:hint="eastAsia"/>
          <w:szCs w:val="21"/>
        </w:rPr>
        <w:t>，“北京”越野汽</w:t>
      </w:r>
      <w:r w:rsidRPr="005D2593">
        <w:rPr>
          <w:rFonts w:asciiTheme="minorEastAsia" w:hAnsiTheme="minorEastAsia" w:hint="eastAsia"/>
          <w:szCs w:val="21"/>
        </w:rPr>
        <w:lastRenderedPageBreak/>
        <w:t>车</w:t>
      </w:r>
      <w:r w:rsidR="00F63B5C" w:rsidRPr="00F63B5C">
        <w:rPr>
          <w:rFonts w:asciiTheme="minorEastAsia" w:hAnsiTheme="minorEastAsia" w:hint="eastAsia"/>
          <w:szCs w:val="21"/>
        </w:rPr>
        <w:t>累计实现产销7.1万辆，销售收入148亿元，创造利税20亿元</w:t>
      </w:r>
      <w:r w:rsidRPr="005D2593">
        <w:rPr>
          <w:rFonts w:asciiTheme="minorEastAsia" w:hAnsiTheme="minorEastAsia" w:hint="eastAsia"/>
          <w:szCs w:val="21"/>
        </w:rPr>
        <w:t>。随着“北京”越野汽车产能的扩大和市场的开拓，带动了国内271家零部件供应商技术水平的提升，创造直接就业岗位</w:t>
      </w:r>
      <w:r w:rsidR="00347F4B">
        <w:rPr>
          <w:rFonts w:asciiTheme="minorEastAsia" w:hAnsiTheme="minorEastAsia" w:hint="eastAsia"/>
          <w:szCs w:val="21"/>
        </w:rPr>
        <w:t>2700</w:t>
      </w:r>
      <w:r w:rsidRPr="00D37A15">
        <w:rPr>
          <w:rFonts w:asciiTheme="minorEastAsia" w:hAnsiTheme="minorEastAsia" w:hint="eastAsia"/>
          <w:szCs w:val="21"/>
        </w:rPr>
        <w:t>个</w:t>
      </w:r>
      <w:r w:rsidRPr="005D2593">
        <w:rPr>
          <w:rFonts w:asciiTheme="minorEastAsia" w:hAnsiTheme="minorEastAsia" w:hint="eastAsia"/>
          <w:szCs w:val="21"/>
        </w:rPr>
        <w:t>、间接就业岗位</w:t>
      </w:r>
      <w:r w:rsidR="00347F4B">
        <w:rPr>
          <w:rFonts w:asciiTheme="minorEastAsia" w:hAnsiTheme="minorEastAsia" w:hint="eastAsia"/>
          <w:szCs w:val="21"/>
        </w:rPr>
        <w:t>三</w:t>
      </w:r>
      <w:r w:rsidR="00EF720D" w:rsidRPr="00D37A15">
        <w:rPr>
          <w:rFonts w:asciiTheme="minorEastAsia" w:hAnsiTheme="minorEastAsia" w:hint="eastAsia"/>
          <w:szCs w:val="21"/>
        </w:rPr>
        <w:t>万</w:t>
      </w:r>
      <w:r w:rsidR="00EF720D" w:rsidRPr="00D37A15">
        <w:rPr>
          <w:rFonts w:asciiTheme="minorEastAsia" w:hAnsiTheme="minorEastAsia"/>
          <w:szCs w:val="21"/>
        </w:rPr>
        <w:t>余</w:t>
      </w:r>
      <w:r w:rsidRPr="00D37A15">
        <w:rPr>
          <w:rFonts w:asciiTheme="minorEastAsia" w:hAnsiTheme="minorEastAsia" w:hint="eastAsia"/>
          <w:szCs w:val="21"/>
        </w:rPr>
        <w:t>个</w:t>
      </w:r>
      <w:r w:rsidRPr="005D2593">
        <w:rPr>
          <w:rFonts w:asciiTheme="minorEastAsia" w:hAnsiTheme="minorEastAsia" w:hint="eastAsia"/>
          <w:szCs w:val="21"/>
        </w:rPr>
        <w:t>。</w:t>
      </w:r>
    </w:p>
    <w:p w:rsidR="00D854DE" w:rsidRPr="00D854DE" w:rsidRDefault="00D854DE" w:rsidP="00D854DE">
      <w:pPr>
        <w:ind w:firstLineChars="200" w:firstLine="420"/>
        <w:rPr>
          <w:rFonts w:asciiTheme="minorEastAsia" w:hAnsiTheme="minorEastAsia"/>
          <w:szCs w:val="21"/>
        </w:rPr>
      </w:pPr>
      <w:r w:rsidRPr="00D854DE">
        <w:rPr>
          <w:rFonts w:asciiTheme="minorEastAsia" w:hAnsiTheme="minorEastAsia" w:hint="eastAsia"/>
          <w:szCs w:val="21"/>
        </w:rPr>
        <w:t>“北京”越野汽车荣膺习近</w:t>
      </w:r>
      <w:proofErr w:type="gramStart"/>
      <w:r w:rsidRPr="00D854DE">
        <w:rPr>
          <w:rFonts w:asciiTheme="minorEastAsia" w:hAnsiTheme="minorEastAsia" w:hint="eastAsia"/>
          <w:szCs w:val="21"/>
        </w:rPr>
        <w:t>平主席</w:t>
      </w:r>
      <w:proofErr w:type="gramEnd"/>
      <w:r w:rsidRPr="00D854DE">
        <w:rPr>
          <w:rFonts w:asciiTheme="minorEastAsia" w:hAnsiTheme="minorEastAsia" w:hint="eastAsia"/>
          <w:szCs w:val="21"/>
        </w:rPr>
        <w:t>的检阅用车，圆满完成“庆祝香港回归祖国20周年”阅兵和“庆祝中国人民解放军建军90周年”</w:t>
      </w:r>
      <w:proofErr w:type="gramStart"/>
      <w:r w:rsidRPr="00D854DE">
        <w:rPr>
          <w:rFonts w:asciiTheme="minorEastAsia" w:hAnsiTheme="minorEastAsia" w:hint="eastAsia"/>
          <w:szCs w:val="21"/>
        </w:rPr>
        <w:t>朱日</w:t>
      </w:r>
      <w:proofErr w:type="gramEnd"/>
      <w:r w:rsidRPr="00D854DE">
        <w:rPr>
          <w:rFonts w:asciiTheme="minorEastAsia" w:hAnsiTheme="minorEastAsia" w:hint="eastAsia"/>
          <w:szCs w:val="21"/>
        </w:rPr>
        <w:t>和阅兵两次重大任务，为世人瞩目，扬我国威！“北京”越野汽车已列装联合国维和部队，装备中国海军吉布提海外补给基地，并出口到中东、非洲、东南亚等地区的多个国家，作为多个友好国家的</w:t>
      </w:r>
      <w:proofErr w:type="gramStart"/>
      <w:r w:rsidRPr="00D854DE">
        <w:rPr>
          <w:rFonts w:asciiTheme="minorEastAsia" w:hAnsiTheme="minorEastAsia" w:hint="eastAsia"/>
          <w:szCs w:val="21"/>
        </w:rPr>
        <w:t>阅兵车</w:t>
      </w:r>
      <w:proofErr w:type="gramEnd"/>
      <w:r w:rsidRPr="00D854DE">
        <w:rPr>
          <w:rFonts w:asciiTheme="minorEastAsia" w:hAnsiTheme="minorEastAsia" w:hint="eastAsia"/>
          <w:szCs w:val="21"/>
        </w:rPr>
        <w:t>亮相海外，成为我国汽车工业科技水平的代表走出国门，走向世界。</w:t>
      </w:r>
    </w:p>
    <w:p w:rsidR="00B831C5" w:rsidRPr="002A6B9F" w:rsidRDefault="009A0777" w:rsidP="002B1AC1">
      <w:pPr>
        <w:pStyle w:val="a8"/>
        <w:numPr>
          <w:ilvl w:val="0"/>
          <w:numId w:val="3"/>
        </w:numPr>
        <w:spacing w:beforeLines="30" w:before="93" w:afterLines="30" w:after="93"/>
        <w:ind w:left="449" w:hangingChars="213" w:hanging="449"/>
        <w:rPr>
          <w:rFonts w:asciiTheme="minorEastAsia" w:hAnsiTheme="minorEastAsia"/>
          <w:b/>
          <w:szCs w:val="21"/>
        </w:rPr>
      </w:pPr>
      <w:r w:rsidRPr="002A6B9F">
        <w:rPr>
          <w:rFonts w:asciiTheme="minorEastAsia" w:hAnsiTheme="minorEastAsia" w:hint="eastAsia"/>
          <w:b/>
          <w:szCs w:val="21"/>
        </w:rPr>
        <w:t>主要完成单位</w:t>
      </w:r>
      <w:r w:rsidR="00366492" w:rsidRPr="002A6B9F">
        <w:rPr>
          <w:rFonts w:asciiTheme="minorEastAsia" w:hAnsiTheme="minorEastAsia" w:hint="eastAsia"/>
          <w:b/>
          <w:szCs w:val="21"/>
        </w:rPr>
        <w:t>情况</w:t>
      </w:r>
    </w:p>
    <w:p w:rsidR="00B831C5" w:rsidRPr="005D2593" w:rsidRDefault="00A9316E" w:rsidP="00A9316E">
      <w:pPr>
        <w:ind w:firstLineChars="200" w:firstLine="422"/>
        <w:rPr>
          <w:rFonts w:asciiTheme="minorEastAsia" w:hAnsiTheme="minorEastAsia"/>
          <w:b/>
          <w:szCs w:val="21"/>
        </w:rPr>
      </w:pPr>
      <w:r w:rsidRPr="005D2593">
        <w:rPr>
          <w:rFonts w:asciiTheme="minorEastAsia" w:hAnsiTheme="minorEastAsia" w:hint="eastAsia"/>
          <w:b/>
          <w:szCs w:val="21"/>
        </w:rPr>
        <w:t>1.北京汽车集团有限公司</w:t>
      </w:r>
    </w:p>
    <w:p w:rsidR="00B831C5" w:rsidRPr="005D2593" w:rsidRDefault="00BA7B14" w:rsidP="0031545F">
      <w:pPr>
        <w:ind w:firstLineChars="200" w:firstLine="420"/>
        <w:rPr>
          <w:rFonts w:asciiTheme="minorEastAsia" w:hAnsiTheme="minorEastAsia"/>
          <w:szCs w:val="21"/>
        </w:rPr>
      </w:pPr>
      <w:r>
        <w:rPr>
          <w:rFonts w:asciiTheme="minorEastAsia" w:hAnsiTheme="minorEastAsia" w:hint="eastAsia"/>
          <w:szCs w:val="21"/>
        </w:rPr>
        <w:t>以下</w:t>
      </w:r>
      <w:r w:rsidR="00A9316E" w:rsidRPr="005D2593">
        <w:rPr>
          <w:rFonts w:asciiTheme="minorEastAsia" w:hAnsiTheme="minorEastAsia" w:hint="eastAsia"/>
          <w:szCs w:val="21"/>
        </w:rPr>
        <w:t>简称“北汽集团”，成立于1958年，拥有员工13万人，是中国汽车行业的骨干企业，世界500强企业，建立了涵盖整车（</w:t>
      </w:r>
      <w:proofErr w:type="gramStart"/>
      <w:r w:rsidR="00A9316E" w:rsidRPr="005D2593">
        <w:rPr>
          <w:rFonts w:asciiTheme="minorEastAsia" w:hAnsiTheme="minorEastAsia" w:hint="eastAsia"/>
          <w:szCs w:val="21"/>
        </w:rPr>
        <w:t>含乘用车</w:t>
      </w:r>
      <w:proofErr w:type="gramEnd"/>
      <w:r w:rsidR="00A9316E" w:rsidRPr="005D2593">
        <w:rPr>
          <w:rFonts w:asciiTheme="minorEastAsia" w:hAnsiTheme="minorEastAsia" w:hint="eastAsia"/>
          <w:szCs w:val="21"/>
        </w:rPr>
        <w:t>、商用车、新能源汽车）及零部件研发、制造、汽车服务贸易、综合出行服务、金融与投资等业务的完整产业链，实现了向通用航空等产业的战略延伸，成为国内汽车产业产品品种最全、</w:t>
      </w:r>
      <w:proofErr w:type="gramStart"/>
      <w:r w:rsidR="00A9316E" w:rsidRPr="005D2593">
        <w:rPr>
          <w:rFonts w:asciiTheme="minorEastAsia" w:hAnsiTheme="minorEastAsia" w:hint="eastAsia"/>
          <w:szCs w:val="21"/>
        </w:rPr>
        <w:t>产业链最完</w:t>
      </w:r>
      <w:proofErr w:type="gramEnd"/>
      <w:r w:rsidR="00A9316E" w:rsidRPr="005D2593">
        <w:rPr>
          <w:rFonts w:asciiTheme="minorEastAsia" w:hAnsiTheme="minorEastAsia" w:hint="eastAsia"/>
          <w:szCs w:val="21"/>
        </w:rPr>
        <w:t>善、新能源汽车市场领先的国有大型汽车企业集团。2017年，北汽集团销售汽车251万辆，营业收入4703亿元，位列2018年《财富》世界500强第124位。</w:t>
      </w:r>
    </w:p>
    <w:p w:rsidR="00B831C5" w:rsidRPr="005D2593" w:rsidRDefault="00A9316E" w:rsidP="0031545F">
      <w:pPr>
        <w:ind w:firstLineChars="200" w:firstLine="420"/>
        <w:rPr>
          <w:rFonts w:asciiTheme="minorEastAsia" w:hAnsiTheme="minorEastAsia"/>
          <w:szCs w:val="21"/>
        </w:rPr>
      </w:pPr>
      <w:r w:rsidRPr="005D2593">
        <w:rPr>
          <w:rFonts w:asciiTheme="minorEastAsia" w:hAnsiTheme="minorEastAsia" w:hint="eastAsia"/>
          <w:szCs w:val="21"/>
        </w:rPr>
        <w:t>北汽集团是</w:t>
      </w:r>
      <w:r w:rsidR="00BA7B14">
        <w:rPr>
          <w:rFonts w:asciiTheme="minorEastAsia" w:hAnsiTheme="minorEastAsia" w:hint="eastAsia"/>
          <w:szCs w:val="21"/>
        </w:rPr>
        <w:t>本</w:t>
      </w:r>
      <w:r w:rsidRPr="005D2593">
        <w:rPr>
          <w:rFonts w:asciiTheme="minorEastAsia" w:hAnsiTheme="minorEastAsia" w:hint="eastAsia"/>
          <w:szCs w:val="21"/>
        </w:rPr>
        <w:t>项目的研制单位，</w:t>
      </w:r>
      <w:proofErr w:type="gramStart"/>
      <w:r w:rsidRPr="005D2593">
        <w:rPr>
          <w:rFonts w:asciiTheme="minorEastAsia" w:hAnsiTheme="minorEastAsia" w:hint="eastAsia"/>
          <w:szCs w:val="21"/>
        </w:rPr>
        <w:t>举集团</w:t>
      </w:r>
      <w:proofErr w:type="gramEnd"/>
      <w:r w:rsidRPr="005D2593">
        <w:rPr>
          <w:rFonts w:asciiTheme="minorEastAsia" w:hAnsiTheme="minorEastAsia" w:hint="eastAsia"/>
          <w:szCs w:val="21"/>
        </w:rPr>
        <w:t>之力打造“越野世家”品牌，整合研发、采购、制造、工艺、物流、销售等各方资源，完成了项目的研制和产业化进程。北汽集团在本项目中作为型号研制单位和产业化实施单位，对项目的全部研制过程和产业化应用</w:t>
      </w:r>
      <w:r w:rsidR="00020CA6" w:rsidRPr="00D37A15">
        <w:rPr>
          <w:rFonts w:asciiTheme="minorEastAsia" w:hAnsiTheme="minorEastAsia" w:hint="eastAsia"/>
          <w:szCs w:val="21"/>
        </w:rPr>
        <w:t>做</w:t>
      </w:r>
      <w:r w:rsidRPr="00D37A15">
        <w:rPr>
          <w:rFonts w:asciiTheme="minorEastAsia" w:hAnsiTheme="minorEastAsia" w:hint="eastAsia"/>
          <w:szCs w:val="21"/>
        </w:rPr>
        <w:t>出了突出贡献</w:t>
      </w:r>
      <w:r w:rsidRPr="005D2593">
        <w:rPr>
          <w:rFonts w:asciiTheme="minorEastAsia" w:hAnsiTheme="minorEastAsia" w:hint="eastAsia"/>
          <w:szCs w:val="21"/>
        </w:rPr>
        <w:t>。</w:t>
      </w:r>
    </w:p>
    <w:p w:rsidR="00B831C5" w:rsidRPr="005D2593" w:rsidRDefault="00A9316E" w:rsidP="0031545F">
      <w:pPr>
        <w:ind w:firstLineChars="200" w:firstLine="422"/>
        <w:rPr>
          <w:rFonts w:asciiTheme="minorEastAsia" w:hAnsiTheme="minorEastAsia"/>
          <w:b/>
          <w:szCs w:val="21"/>
        </w:rPr>
      </w:pPr>
      <w:r w:rsidRPr="005D2593">
        <w:rPr>
          <w:rFonts w:asciiTheme="minorEastAsia" w:hAnsiTheme="minorEastAsia" w:hint="eastAsia"/>
          <w:b/>
          <w:szCs w:val="21"/>
        </w:rPr>
        <w:t>2</w:t>
      </w:r>
      <w:r w:rsidR="00C71F56" w:rsidRPr="005D2593">
        <w:rPr>
          <w:rFonts w:asciiTheme="minorEastAsia" w:hAnsiTheme="minorEastAsia" w:hint="eastAsia"/>
          <w:b/>
          <w:szCs w:val="21"/>
        </w:rPr>
        <w:t>.</w:t>
      </w:r>
      <w:r w:rsidR="009A0777" w:rsidRPr="005D2593">
        <w:rPr>
          <w:rFonts w:asciiTheme="minorEastAsia" w:hAnsiTheme="minorEastAsia" w:hint="eastAsia"/>
          <w:b/>
          <w:szCs w:val="21"/>
        </w:rPr>
        <w:t>北京汽车研究总院有限公司</w:t>
      </w:r>
    </w:p>
    <w:p w:rsidR="00B831C5" w:rsidRPr="005D2593" w:rsidRDefault="00E9309D" w:rsidP="0031545F">
      <w:pPr>
        <w:ind w:firstLineChars="200" w:firstLine="420"/>
        <w:rPr>
          <w:rFonts w:asciiTheme="minorEastAsia" w:hAnsiTheme="minorEastAsia"/>
          <w:szCs w:val="21"/>
        </w:rPr>
      </w:pPr>
      <w:r w:rsidRPr="005D2593">
        <w:rPr>
          <w:rFonts w:asciiTheme="minorEastAsia" w:hAnsiTheme="minorEastAsia" w:hint="eastAsia"/>
          <w:szCs w:val="21"/>
        </w:rPr>
        <w:t>是</w:t>
      </w:r>
      <w:r w:rsidR="009A0777" w:rsidRPr="005D2593">
        <w:rPr>
          <w:rFonts w:asciiTheme="minorEastAsia" w:hAnsiTheme="minorEastAsia" w:hint="eastAsia"/>
          <w:szCs w:val="21"/>
        </w:rPr>
        <w:t>北汽集团</w:t>
      </w:r>
      <w:r w:rsidRPr="005D2593">
        <w:rPr>
          <w:rFonts w:asciiTheme="minorEastAsia" w:hAnsiTheme="minorEastAsia" w:hint="eastAsia"/>
          <w:szCs w:val="21"/>
        </w:rPr>
        <w:t>的全资子</w:t>
      </w:r>
      <w:r w:rsidR="009A0777" w:rsidRPr="005D2593">
        <w:rPr>
          <w:rFonts w:asciiTheme="minorEastAsia" w:hAnsiTheme="minorEastAsia" w:hint="eastAsia"/>
          <w:szCs w:val="21"/>
        </w:rPr>
        <w:t>公司，主要负责北汽集团旗下</w:t>
      </w:r>
      <w:r w:rsidR="00F50A2B" w:rsidRPr="005D2593">
        <w:rPr>
          <w:rFonts w:asciiTheme="minorEastAsia" w:hAnsiTheme="minorEastAsia" w:hint="eastAsia"/>
          <w:szCs w:val="21"/>
        </w:rPr>
        <w:t>车型产品规划、智能网联技术</w:t>
      </w:r>
      <w:r w:rsidR="009A0777" w:rsidRPr="005D2593">
        <w:rPr>
          <w:rFonts w:asciiTheme="minorEastAsia" w:hAnsiTheme="minorEastAsia" w:hint="eastAsia"/>
          <w:szCs w:val="21"/>
        </w:rPr>
        <w:t>、动力总成</w:t>
      </w:r>
      <w:r w:rsidR="00F50A2B" w:rsidRPr="005D2593">
        <w:rPr>
          <w:rFonts w:asciiTheme="minorEastAsia" w:hAnsiTheme="minorEastAsia" w:hint="eastAsia"/>
          <w:szCs w:val="21"/>
        </w:rPr>
        <w:t>技术</w:t>
      </w:r>
      <w:r w:rsidR="009A0777" w:rsidRPr="005D2593">
        <w:rPr>
          <w:rFonts w:asciiTheme="minorEastAsia" w:hAnsiTheme="minorEastAsia" w:hint="eastAsia"/>
          <w:szCs w:val="21"/>
        </w:rPr>
        <w:t>的研发工作，已建成包括材料、零部件、系统、整车试验能力在内的10个实验室，各类试验设备300余台套，可开展产品开发试验及验证试验200</w:t>
      </w:r>
      <w:r w:rsidR="00F50A2B" w:rsidRPr="005D2593">
        <w:rPr>
          <w:rFonts w:asciiTheme="minorEastAsia" w:hAnsiTheme="minorEastAsia" w:hint="eastAsia"/>
          <w:szCs w:val="21"/>
        </w:rPr>
        <w:t>余项</w:t>
      </w:r>
      <w:r w:rsidR="009A0777" w:rsidRPr="005D2593">
        <w:rPr>
          <w:rFonts w:asciiTheme="minorEastAsia" w:hAnsiTheme="minorEastAsia" w:hint="eastAsia"/>
          <w:szCs w:val="21"/>
        </w:rPr>
        <w:t>。</w:t>
      </w:r>
    </w:p>
    <w:p w:rsidR="00B831C5" w:rsidRPr="005D2593" w:rsidRDefault="009A0777" w:rsidP="0031545F">
      <w:pPr>
        <w:ind w:firstLineChars="200" w:firstLine="420"/>
        <w:rPr>
          <w:rFonts w:asciiTheme="minorEastAsia" w:hAnsiTheme="minorEastAsia"/>
          <w:szCs w:val="21"/>
        </w:rPr>
      </w:pPr>
      <w:r w:rsidRPr="005D2593">
        <w:rPr>
          <w:rFonts w:asciiTheme="minorEastAsia" w:hAnsiTheme="minorEastAsia" w:hint="eastAsia"/>
          <w:szCs w:val="21"/>
        </w:rPr>
        <w:t>北京汽车研究总院有限公司是</w:t>
      </w:r>
      <w:r w:rsidR="00BA7B14">
        <w:rPr>
          <w:rFonts w:asciiTheme="minorEastAsia" w:hAnsiTheme="minorEastAsia" w:hint="eastAsia"/>
          <w:szCs w:val="21"/>
        </w:rPr>
        <w:t>本</w:t>
      </w:r>
      <w:r w:rsidRPr="005D2593">
        <w:rPr>
          <w:rFonts w:asciiTheme="minorEastAsia" w:hAnsiTheme="minorEastAsia" w:hint="eastAsia"/>
          <w:szCs w:val="21"/>
        </w:rPr>
        <w:t>项目的</w:t>
      </w:r>
      <w:r w:rsidR="00A9316E" w:rsidRPr="005D2593">
        <w:rPr>
          <w:rFonts w:asciiTheme="minorEastAsia" w:hAnsiTheme="minorEastAsia" w:hint="eastAsia"/>
          <w:szCs w:val="21"/>
        </w:rPr>
        <w:t>产品开发</w:t>
      </w:r>
      <w:r w:rsidRPr="005D2593">
        <w:rPr>
          <w:rFonts w:asciiTheme="minorEastAsia" w:hAnsiTheme="minorEastAsia" w:hint="eastAsia"/>
          <w:szCs w:val="21"/>
        </w:rPr>
        <w:t>单位，</w:t>
      </w:r>
      <w:r w:rsidR="00A9316E" w:rsidRPr="005D2593">
        <w:rPr>
          <w:rFonts w:asciiTheme="minorEastAsia" w:hAnsiTheme="minorEastAsia" w:hint="eastAsia"/>
          <w:szCs w:val="21"/>
        </w:rPr>
        <w:t>完成了市场定位及技术路线论证工作，</w:t>
      </w:r>
      <w:r w:rsidRPr="005D2593">
        <w:rPr>
          <w:rFonts w:asciiTheme="minorEastAsia" w:hAnsiTheme="minorEastAsia" w:hint="eastAsia"/>
          <w:szCs w:val="21"/>
        </w:rPr>
        <w:t>完成了整车造型效果图设计、整车CAS曲面制作、油泥模型、验证模型、A</w:t>
      </w:r>
      <w:r w:rsidR="00F50A2B" w:rsidRPr="005D2593">
        <w:rPr>
          <w:rFonts w:asciiTheme="minorEastAsia" w:hAnsiTheme="minorEastAsia" w:hint="eastAsia"/>
          <w:szCs w:val="21"/>
        </w:rPr>
        <w:t>面制作等各阶段造型工作</w:t>
      </w:r>
      <w:r w:rsidR="00A9316E" w:rsidRPr="005D2593">
        <w:rPr>
          <w:rFonts w:asciiTheme="minorEastAsia" w:hAnsiTheme="minorEastAsia" w:hint="eastAsia"/>
          <w:szCs w:val="21"/>
        </w:rPr>
        <w:t>，进行了整车工程化设计和试制、试验等开发过程</w:t>
      </w:r>
      <w:r w:rsidRPr="005D2593">
        <w:rPr>
          <w:rFonts w:asciiTheme="minorEastAsia" w:hAnsiTheme="minorEastAsia" w:hint="eastAsia"/>
          <w:szCs w:val="21"/>
        </w:rPr>
        <w:t>。北京汽车研究总院有限公司在本项目中作为设计研发单位，对项目的设计开发工作</w:t>
      </w:r>
      <w:r w:rsidR="005A6CEB" w:rsidRPr="005D2593">
        <w:rPr>
          <w:rFonts w:asciiTheme="minorEastAsia" w:hAnsiTheme="minorEastAsia" w:hint="eastAsia"/>
          <w:szCs w:val="21"/>
        </w:rPr>
        <w:t>和</w:t>
      </w:r>
      <w:r w:rsidRPr="005D2593">
        <w:rPr>
          <w:rFonts w:asciiTheme="minorEastAsia" w:hAnsiTheme="minorEastAsia" w:hint="eastAsia"/>
          <w:szCs w:val="21"/>
        </w:rPr>
        <w:t>创新</w:t>
      </w:r>
      <w:r w:rsidR="00020CA6" w:rsidRPr="00D37A15">
        <w:rPr>
          <w:rFonts w:asciiTheme="minorEastAsia" w:hAnsiTheme="minorEastAsia" w:hint="eastAsia"/>
          <w:szCs w:val="21"/>
        </w:rPr>
        <w:t>做</w:t>
      </w:r>
      <w:r w:rsidRPr="00D37A15">
        <w:rPr>
          <w:rFonts w:asciiTheme="minorEastAsia" w:hAnsiTheme="minorEastAsia" w:hint="eastAsia"/>
          <w:szCs w:val="21"/>
        </w:rPr>
        <w:t>出了突出贡献</w:t>
      </w:r>
      <w:r w:rsidRPr="005D2593">
        <w:rPr>
          <w:rFonts w:asciiTheme="minorEastAsia" w:hAnsiTheme="minorEastAsia" w:hint="eastAsia"/>
          <w:szCs w:val="21"/>
        </w:rPr>
        <w:t>。</w:t>
      </w:r>
    </w:p>
    <w:p w:rsidR="009A0777" w:rsidRPr="005D2593" w:rsidRDefault="00A9316E" w:rsidP="0031545F">
      <w:pPr>
        <w:ind w:firstLineChars="200" w:firstLine="422"/>
        <w:rPr>
          <w:rFonts w:asciiTheme="minorEastAsia" w:hAnsiTheme="minorEastAsia"/>
          <w:b/>
          <w:szCs w:val="21"/>
        </w:rPr>
      </w:pPr>
      <w:r w:rsidRPr="005D2593">
        <w:rPr>
          <w:rFonts w:asciiTheme="minorEastAsia" w:hAnsiTheme="minorEastAsia" w:hint="eastAsia"/>
          <w:b/>
          <w:szCs w:val="21"/>
        </w:rPr>
        <w:t>3</w:t>
      </w:r>
      <w:r w:rsidR="00C71F56" w:rsidRPr="005D2593">
        <w:rPr>
          <w:rFonts w:asciiTheme="minorEastAsia" w:hAnsiTheme="minorEastAsia" w:hint="eastAsia"/>
          <w:b/>
          <w:szCs w:val="21"/>
        </w:rPr>
        <w:t>.</w:t>
      </w:r>
      <w:r w:rsidR="00347F4B">
        <w:rPr>
          <w:rFonts w:asciiTheme="minorEastAsia" w:hAnsiTheme="minorEastAsia" w:hint="eastAsia"/>
          <w:b/>
          <w:szCs w:val="21"/>
        </w:rPr>
        <w:t>北京汽车集团越野车有限公司</w:t>
      </w:r>
    </w:p>
    <w:p w:rsidR="00B831C5" w:rsidRPr="005D2593" w:rsidRDefault="00E9309D" w:rsidP="0031545F">
      <w:pPr>
        <w:ind w:firstLineChars="200" w:firstLine="420"/>
        <w:rPr>
          <w:rFonts w:asciiTheme="minorEastAsia" w:hAnsiTheme="minorEastAsia"/>
          <w:szCs w:val="21"/>
        </w:rPr>
      </w:pPr>
      <w:r w:rsidRPr="005D2593">
        <w:rPr>
          <w:rFonts w:asciiTheme="minorEastAsia" w:hAnsiTheme="minorEastAsia" w:hint="eastAsia"/>
          <w:szCs w:val="21"/>
        </w:rPr>
        <w:t>是北汽集团的全资子公司</w:t>
      </w:r>
      <w:r w:rsidR="009A0777" w:rsidRPr="005D2593">
        <w:rPr>
          <w:rFonts w:asciiTheme="minorEastAsia" w:hAnsiTheme="minorEastAsia" w:hint="eastAsia"/>
          <w:szCs w:val="21"/>
        </w:rPr>
        <w:t>，</w:t>
      </w:r>
      <w:r w:rsidR="005A6CEB" w:rsidRPr="005D2593">
        <w:rPr>
          <w:rFonts w:asciiTheme="minorEastAsia" w:hAnsiTheme="minorEastAsia" w:hint="eastAsia"/>
          <w:szCs w:val="21"/>
        </w:rPr>
        <w:t>拥有</w:t>
      </w:r>
      <w:r w:rsidR="00A9316E" w:rsidRPr="005D2593">
        <w:rPr>
          <w:rFonts w:asciiTheme="minorEastAsia" w:hAnsiTheme="minorEastAsia" w:hint="eastAsia"/>
          <w:szCs w:val="21"/>
        </w:rPr>
        <w:t>专业化和系统化的</w:t>
      </w:r>
      <w:r w:rsidR="00F50A2B" w:rsidRPr="005D2593">
        <w:rPr>
          <w:rFonts w:asciiTheme="minorEastAsia" w:hAnsiTheme="minorEastAsia" w:hint="eastAsia"/>
          <w:szCs w:val="21"/>
        </w:rPr>
        <w:t>越野车</w:t>
      </w:r>
      <w:r w:rsidR="00A9316E" w:rsidRPr="005D2593">
        <w:rPr>
          <w:rFonts w:asciiTheme="minorEastAsia" w:hAnsiTheme="minorEastAsia" w:hint="eastAsia"/>
          <w:szCs w:val="21"/>
        </w:rPr>
        <w:t>研制团队，建立了</w:t>
      </w:r>
      <w:r w:rsidR="00F50A2B" w:rsidRPr="005D2593">
        <w:rPr>
          <w:rFonts w:asciiTheme="minorEastAsia" w:hAnsiTheme="minorEastAsia" w:hint="eastAsia"/>
          <w:szCs w:val="21"/>
        </w:rPr>
        <w:t>科学的</w:t>
      </w:r>
      <w:r w:rsidR="00A9316E" w:rsidRPr="005D2593">
        <w:rPr>
          <w:rFonts w:asciiTheme="minorEastAsia" w:hAnsiTheme="minorEastAsia" w:hint="eastAsia"/>
          <w:szCs w:val="21"/>
        </w:rPr>
        <w:t>越野车</w:t>
      </w:r>
      <w:r w:rsidR="00F50A2B" w:rsidRPr="005D2593">
        <w:rPr>
          <w:rFonts w:asciiTheme="minorEastAsia" w:hAnsiTheme="minorEastAsia" w:hint="eastAsia"/>
          <w:szCs w:val="21"/>
        </w:rPr>
        <w:t>研发管理体制机制，打造出差异化的竞争优势，是国内研发实力最强，专业化、系统化能力最强的军车、越野车研发单位。</w:t>
      </w:r>
    </w:p>
    <w:p w:rsidR="00B831C5" w:rsidRPr="005D2593" w:rsidRDefault="00347F4B" w:rsidP="0031545F">
      <w:pPr>
        <w:ind w:firstLineChars="200" w:firstLine="420"/>
        <w:rPr>
          <w:rFonts w:asciiTheme="minorEastAsia" w:hAnsiTheme="minorEastAsia"/>
          <w:szCs w:val="21"/>
        </w:rPr>
      </w:pPr>
      <w:r>
        <w:rPr>
          <w:rFonts w:asciiTheme="minorEastAsia" w:hAnsiTheme="minorEastAsia" w:hint="eastAsia"/>
          <w:szCs w:val="21"/>
        </w:rPr>
        <w:t>北京汽车集团越野车有限公司</w:t>
      </w:r>
      <w:r w:rsidR="00A9316E" w:rsidRPr="005D2593">
        <w:rPr>
          <w:rFonts w:asciiTheme="minorEastAsia" w:hAnsiTheme="minorEastAsia" w:hint="eastAsia"/>
          <w:szCs w:val="21"/>
        </w:rPr>
        <w:t>是</w:t>
      </w:r>
      <w:r w:rsidR="00BA7B14">
        <w:rPr>
          <w:rFonts w:asciiTheme="minorEastAsia" w:hAnsiTheme="minorEastAsia" w:hint="eastAsia"/>
          <w:szCs w:val="21"/>
        </w:rPr>
        <w:t>本</w:t>
      </w:r>
      <w:r w:rsidR="00A9316E" w:rsidRPr="005D2593">
        <w:rPr>
          <w:rFonts w:asciiTheme="minorEastAsia" w:hAnsiTheme="minorEastAsia" w:hint="eastAsia"/>
          <w:szCs w:val="21"/>
        </w:rPr>
        <w:t>项目的研制单位，</w:t>
      </w:r>
      <w:r w:rsidR="00F50A2B" w:rsidRPr="005D2593">
        <w:rPr>
          <w:rFonts w:asciiTheme="minorEastAsia" w:hAnsiTheme="minorEastAsia" w:hint="eastAsia"/>
          <w:szCs w:val="21"/>
        </w:rPr>
        <w:t>完成了“北京”越野乘用汽车整车平台架构的构建，完成了车身开发、内外饰设计、底盘开发、动力集成、动力附件开发、全车电子电器开发等重要工作</w:t>
      </w:r>
      <w:r w:rsidR="005A6CEB" w:rsidRPr="005D2593">
        <w:rPr>
          <w:rFonts w:asciiTheme="minorEastAsia" w:hAnsiTheme="minorEastAsia" w:hint="eastAsia"/>
          <w:szCs w:val="21"/>
        </w:rPr>
        <w:t>，</w:t>
      </w:r>
      <w:r w:rsidR="00F50A2B" w:rsidRPr="005D2593">
        <w:rPr>
          <w:rFonts w:asciiTheme="minorEastAsia" w:hAnsiTheme="minorEastAsia" w:hint="eastAsia"/>
          <w:szCs w:val="21"/>
        </w:rPr>
        <w:t>建立整车开发设计流程，形成了多项开发标准</w:t>
      </w:r>
      <w:r w:rsidR="00A9316E" w:rsidRPr="005D2593">
        <w:rPr>
          <w:rFonts w:asciiTheme="minorEastAsia" w:hAnsiTheme="minorEastAsia" w:hint="eastAsia"/>
          <w:szCs w:val="21"/>
        </w:rPr>
        <w:t>，完成了试制、试验验证</w:t>
      </w:r>
      <w:r w:rsidR="00F50A2B" w:rsidRPr="005D2593">
        <w:rPr>
          <w:rFonts w:asciiTheme="minorEastAsia" w:hAnsiTheme="minorEastAsia" w:hint="eastAsia"/>
          <w:szCs w:val="21"/>
        </w:rPr>
        <w:t>，</w:t>
      </w:r>
      <w:r w:rsidR="009A0777" w:rsidRPr="005D2593">
        <w:rPr>
          <w:rFonts w:asciiTheme="minorEastAsia" w:hAnsiTheme="minorEastAsia" w:hint="eastAsia"/>
          <w:szCs w:val="21"/>
        </w:rPr>
        <w:t>完成了</w:t>
      </w:r>
      <w:r w:rsidR="005A6CEB" w:rsidRPr="005D2593">
        <w:rPr>
          <w:rFonts w:asciiTheme="minorEastAsia" w:hAnsiTheme="minorEastAsia" w:hint="eastAsia"/>
          <w:szCs w:val="21"/>
        </w:rPr>
        <w:t>车型</w:t>
      </w:r>
      <w:r w:rsidR="009A0777" w:rsidRPr="005D2593">
        <w:rPr>
          <w:rFonts w:asciiTheme="minorEastAsia" w:hAnsiTheme="minorEastAsia" w:hint="eastAsia"/>
          <w:szCs w:val="21"/>
        </w:rPr>
        <w:t>的生产导入、首制车评审、工艺设计等工作，生产</w:t>
      </w:r>
      <w:r w:rsidR="005A6CEB" w:rsidRPr="005D2593">
        <w:rPr>
          <w:rFonts w:asciiTheme="minorEastAsia" w:hAnsiTheme="minorEastAsia" w:hint="eastAsia"/>
          <w:szCs w:val="21"/>
        </w:rPr>
        <w:t>的</w:t>
      </w:r>
      <w:r w:rsidR="009A0777" w:rsidRPr="005D2593">
        <w:rPr>
          <w:rFonts w:asciiTheme="minorEastAsia" w:hAnsiTheme="minorEastAsia" w:hint="eastAsia"/>
          <w:szCs w:val="21"/>
        </w:rPr>
        <w:t>“北京”越野乘用汽车直接交付使用部队</w:t>
      </w:r>
      <w:r w:rsidR="005A6CEB" w:rsidRPr="005D2593">
        <w:rPr>
          <w:rFonts w:asciiTheme="minorEastAsia" w:hAnsiTheme="minorEastAsia" w:hint="eastAsia"/>
          <w:szCs w:val="21"/>
        </w:rPr>
        <w:t>或</w:t>
      </w:r>
      <w:r w:rsidR="009A0777" w:rsidRPr="005D2593">
        <w:rPr>
          <w:rFonts w:asciiTheme="minorEastAsia" w:hAnsiTheme="minorEastAsia" w:hint="eastAsia"/>
          <w:szCs w:val="21"/>
        </w:rPr>
        <w:t>通过销售公司销往民用市场和其他客户。</w:t>
      </w:r>
      <w:r>
        <w:rPr>
          <w:rFonts w:asciiTheme="minorEastAsia" w:hAnsiTheme="minorEastAsia" w:hint="eastAsia"/>
          <w:szCs w:val="21"/>
        </w:rPr>
        <w:t>北京汽车集团越野车有限公司</w:t>
      </w:r>
      <w:r w:rsidR="00A9316E" w:rsidRPr="005D2593">
        <w:rPr>
          <w:rFonts w:asciiTheme="minorEastAsia" w:hAnsiTheme="minorEastAsia" w:hint="eastAsia"/>
          <w:szCs w:val="21"/>
        </w:rPr>
        <w:t>在本项目中作为研发和产业化单位，对项目的设计开发、产业化工作和创新</w:t>
      </w:r>
      <w:r w:rsidR="0031545F" w:rsidRPr="00D854DE">
        <w:rPr>
          <w:rFonts w:asciiTheme="minorEastAsia" w:hAnsiTheme="minorEastAsia" w:hint="eastAsia"/>
          <w:szCs w:val="21"/>
        </w:rPr>
        <w:t>做</w:t>
      </w:r>
      <w:r w:rsidR="00A9316E" w:rsidRPr="00D854DE">
        <w:rPr>
          <w:rFonts w:asciiTheme="minorEastAsia" w:hAnsiTheme="minorEastAsia" w:hint="eastAsia"/>
          <w:szCs w:val="21"/>
        </w:rPr>
        <w:t>出了突出贡献</w:t>
      </w:r>
      <w:r w:rsidR="00A9316E" w:rsidRPr="005D2593">
        <w:rPr>
          <w:rFonts w:asciiTheme="minorEastAsia" w:hAnsiTheme="minorEastAsia" w:hint="eastAsia"/>
          <w:szCs w:val="21"/>
        </w:rPr>
        <w:t>。</w:t>
      </w:r>
    </w:p>
    <w:p w:rsidR="00B831C5" w:rsidRPr="005D2593" w:rsidRDefault="00191BAA" w:rsidP="0031545F">
      <w:pPr>
        <w:ind w:firstLineChars="200" w:firstLine="422"/>
        <w:rPr>
          <w:rFonts w:asciiTheme="minorEastAsia" w:hAnsiTheme="minorEastAsia"/>
          <w:b/>
          <w:szCs w:val="21"/>
        </w:rPr>
      </w:pPr>
      <w:r>
        <w:rPr>
          <w:rFonts w:asciiTheme="minorEastAsia" w:hAnsiTheme="minorEastAsia" w:hint="eastAsia"/>
          <w:b/>
          <w:szCs w:val="21"/>
        </w:rPr>
        <w:t>4</w:t>
      </w:r>
      <w:r w:rsidR="00A9316E" w:rsidRPr="005D2593">
        <w:rPr>
          <w:rFonts w:asciiTheme="minorEastAsia" w:hAnsiTheme="minorEastAsia" w:hint="eastAsia"/>
          <w:b/>
          <w:szCs w:val="21"/>
        </w:rPr>
        <w:t>.</w:t>
      </w:r>
      <w:r w:rsidR="004803BA" w:rsidRPr="005D2593">
        <w:rPr>
          <w:rFonts w:asciiTheme="minorEastAsia" w:hAnsiTheme="minorEastAsia" w:hint="eastAsia"/>
          <w:b/>
          <w:szCs w:val="21"/>
        </w:rPr>
        <w:t>陆军装备部驻北京地区军事代表局</w:t>
      </w:r>
    </w:p>
    <w:p w:rsidR="0031545F" w:rsidRDefault="004803BA" w:rsidP="0031545F">
      <w:pPr>
        <w:ind w:firstLineChars="200" w:firstLine="420"/>
        <w:rPr>
          <w:rFonts w:asciiTheme="minorEastAsia" w:hAnsiTheme="minorEastAsia"/>
          <w:szCs w:val="21"/>
        </w:rPr>
      </w:pPr>
      <w:r w:rsidRPr="005D2593">
        <w:rPr>
          <w:rFonts w:asciiTheme="minorEastAsia" w:hAnsiTheme="minorEastAsia" w:hint="eastAsia"/>
          <w:szCs w:val="21"/>
        </w:rPr>
        <w:t>负责对军用型号车型的研制技术状态、零部件及整车质量、试制试验问题闭环解决、生产交付进度等全过程进行质量监督，对</w:t>
      </w:r>
      <w:r w:rsidR="00BA7B14">
        <w:rPr>
          <w:rFonts w:asciiTheme="minorEastAsia" w:hAnsiTheme="minorEastAsia" w:hint="eastAsia"/>
          <w:szCs w:val="21"/>
        </w:rPr>
        <w:t>本</w:t>
      </w:r>
      <w:r w:rsidRPr="005D2593">
        <w:rPr>
          <w:rFonts w:asciiTheme="minorEastAsia" w:hAnsiTheme="minorEastAsia" w:hint="eastAsia"/>
          <w:szCs w:val="21"/>
        </w:rPr>
        <w:t>项目全部研制过程和产业化应用</w:t>
      </w:r>
      <w:r w:rsidR="0031545F" w:rsidRPr="00D37A15">
        <w:rPr>
          <w:rFonts w:asciiTheme="minorEastAsia" w:hAnsiTheme="minorEastAsia" w:hint="eastAsia"/>
          <w:szCs w:val="21"/>
        </w:rPr>
        <w:t>做</w:t>
      </w:r>
      <w:r w:rsidRPr="00D37A15">
        <w:rPr>
          <w:rFonts w:asciiTheme="minorEastAsia" w:hAnsiTheme="minorEastAsia" w:hint="eastAsia"/>
          <w:szCs w:val="21"/>
        </w:rPr>
        <w:t>出了突出贡献</w:t>
      </w:r>
      <w:r w:rsidR="00B831C5" w:rsidRPr="005D2593">
        <w:rPr>
          <w:rFonts w:asciiTheme="minorEastAsia" w:hAnsiTheme="minorEastAsia" w:hint="eastAsia"/>
          <w:szCs w:val="21"/>
        </w:rPr>
        <w:t>。</w:t>
      </w:r>
    </w:p>
    <w:p w:rsidR="00937B42" w:rsidRDefault="00937B42" w:rsidP="0031545F">
      <w:pPr>
        <w:ind w:firstLineChars="200" w:firstLine="420"/>
        <w:rPr>
          <w:rFonts w:asciiTheme="minorEastAsia" w:hAnsiTheme="minorEastAsia"/>
          <w:szCs w:val="21"/>
        </w:rPr>
      </w:pPr>
    </w:p>
    <w:p w:rsidR="008E5E23" w:rsidRPr="00D854DE" w:rsidRDefault="008E5E23" w:rsidP="002B1AC1">
      <w:pPr>
        <w:pStyle w:val="a8"/>
        <w:numPr>
          <w:ilvl w:val="0"/>
          <w:numId w:val="3"/>
        </w:numPr>
        <w:spacing w:beforeLines="30" w:before="93" w:afterLines="30" w:after="93"/>
        <w:ind w:left="449" w:hangingChars="213" w:hanging="449"/>
        <w:rPr>
          <w:rFonts w:asciiTheme="minorEastAsia" w:hAnsiTheme="minorEastAsia"/>
          <w:b/>
          <w:szCs w:val="21"/>
        </w:rPr>
      </w:pPr>
      <w:r w:rsidRPr="00D854DE">
        <w:rPr>
          <w:rFonts w:asciiTheme="minorEastAsia" w:hAnsiTheme="minorEastAsia" w:hint="eastAsia"/>
          <w:b/>
          <w:szCs w:val="21"/>
        </w:rPr>
        <w:lastRenderedPageBreak/>
        <w:t>曾获科技奖励情况</w:t>
      </w:r>
    </w:p>
    <w:tbl>
      <w:tblPr>
        <w:tblW w:w="90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40"/>
        <w:gridCol w:w="1061"/>
        <w:gridCol w:w="1276"/>
        <w:gridCol w:w="992"/>
        <w:gridCol w:w="2378"/>
        <w:gridCol w:w="1640"/>
      </w:tblGrid>
      <w:tr w:rsidR="008E5E23" w:rsidRPr="00B831C5" w:rsidTr="003F214C">
        <w:trPr>
          <w:trHeight w:val="385"/>
          <w:tblHeader/>
          <w:jc w:val="center"/>
        </w:trPr>
        <w:tc>
          <w:tcPr>
            <w:tcW w:w="1740" w:type="dxa"/>
            <w:tcBorders>
              <w:top w:val="single" w:sz="8" w:space="0" w:color="auto"/>
            </w:tcBorders>
            <w:vAlign w:val="center"/>
          </w:tcPr>
          <w:p w:rsidR="008E5E23" w:rsidRPr="005D2593" w:rsidRDefault="008E5E23" w:rsidP="00B831C5">
            <w:pPr>
              <w:pStyle w:val="aa"/>
              <w:jc w:val="center"/>
              <w:rPr>
                <w:b/>
                <w:sz w:val="18"/>
                <w:szCs w:val="18"/>
              </w:rPr>
            </w:pPr>
            <w:r w:rsidRPr="005D2593">
              <w:rPr>
                <w:b/>
                <w:sz w:val="18"/>
                <w:szCs w:val="18"/>
              </w:rPr>
              <w:t>获奖项目名称</w:t>
            </w:r>
          </w:p>
        </w:tc>
        <w:tc>
          <w:tcPr>
            <w:tcW w:w="1061" w:type="dxa"/>
            <w:tcBorders>
              <w:top w:val="single" w:sz="8" w:space="0" w:color="auto"/>
            </w:tcBorders>
            <w:vAlign w:val="center"/>
          </w:tcPr>
          <w:p w:rsidR="008E5E23" w:rsidRPr="005D2593" w:rsidRDefault="008E5E23" w:rsidP="00B831C5">
            <w:pPr>
              <w:pStyle w:val="aa"/>
              <w:jc w:val="center"/>
              <w:rPr>
                <w:b/>
                <w:sz w:val="18"/>
                <w:szCs w:val="18"/>
              </w:rPr>
            </w:pPr>
            <w:r w:rsidRPr="005D2593">
              <w:rPr>
                <w:b/>
                <w:sz w:val="18"/>
                <w:szCs w:val="18"/>
              </w:rPr>
              <w:t>获奖时间</w:t>
            </w:r>
          </w:p>
        </w:tc>
        <w:tc>
          <w:tcPr>
            <w:tcW w:w="1276" w:type="dxa"/>
            <w:tcBorders>
              <w:top w:val="single" w:sz="8" w:space="0" w:color="auto"/>
            </w:tcBorders>
            <w:vAlign w:val="center"/>
          </w:tcPr>
          <w:p w:rsidR="008E5E23" w:rsidRPr="005D2593" w:rsidRDefault="008E5E23" w:rsidP="00B831C5">
            <w:pPr>
              <w:pStyle w:val="aa"/>
              <w:jc w:val="center"/>
              <w:rPr>
                <w:b/>
                <w:sz w:val="18"/>
                <w:szCs w:val="18"/>
              </w:rPr>
            </w:pPr>
            <w:r w:rsidRPr="005D2593">
              <w:rPr>
                <w:b/>
                <w:sz w:val="18"/>
                <w:szCs w:val="18"/>
              </w:rPr>
              <w:t>奖项名称</w:t>
            </w:r>
          </w:p>
        </w:tc>
        <w:tc>
          <w:tcPr>
            <w:tcW w:w="992" w:type="dxa"/>
            <w:tcBorders>
              <w:top w:val="single" w:sz="8" w:space="0" w:color="auto"/>
            </w:tcBorders>
            <w:vAlign w:val="center"/>
          </w:tcPr>
          <w:p w:rsidR="008E5E23" w:rsidRPr="005D2593" w:rsidRDefault="008E5E23" w:rsidP="0031545F">
            <w:pPr>
              <w:pStyle w:val="aa"/>
              <w:jc w:val="center"/>
              <w:rPr>
                <w:b/>
                <w:sz w:val="18"/>
                <w:szCs w:val="18"/>
              </w:rPr>
            </w:pPr>
            <w:r w:rsidRPr="005D2593">
              <w:rPr>
                <w:b/>
                <w:sz w:val="18"/>
                <w:szCs w:val="18"/>
              </w:rPr>
              <w:t>奖励等级</w:t>
            </w:r>
          </w:p>
        </w:tc>
        <w:tc>
          <w:tcPr>
            <w:tcW w:w="2378" w:type="dxa"/>
            <w:tcBorders>
              <w:top w:val="single" w:sz="8" w:space="0" w:color="auto"/>
            </w:tcBorders>
            <w:vAlign w:val="center"/>
          </w:tcPr>
          <w:p w:rsidR="008E5E23" w:rsidRPr="005D2593" w:rsidRDefault="008E5E23" w:rsidP="00B831C5">
            <w:pPr>
              <w:pStyle w:val="aa"/>
              <w:jc w:val="center"/>
              <w:rPr>
                <w:b/>
                <w:sz w:val="18"/>
                <w:szCs w:val="18"/>
              </w:rPr>
            </w:pPr>
            <w:r w:rsidRPr="005D2593">
              <w:rPr>
                <w:b/>
                <w:sz w:val="18"/>
                <w:szCs w:val="18"/>
              </w:rPr>
              <w:t>主要获奖人</w:t>
            </w:r>
          </w:p>
        </w:tc>
        <w:tc>
          <w:tcPr>
            <w:tcW w:w="1640" w:type="dxa"/>
            <w:tcBorders>
              <w:top w:val="single" w:sz="8" w:space="0" w:color="auto"/>
            </w:tcBorders>
            <w:vAlign w:val="center"/>
          </w:tcPr>
          <w:p w:rsidR="008E5E23" w:rsidRPr="005D2593" w:rsidRDefault="008E5E23" w:rsidP="00B831C5">
            <w:pPr>
              <w:pStyle w:val="aa"/>
              <w:jc w:val="center"/>
              <w:rPr>
                <w:b/>
                <w:sz w:val="18"/>
                <w:szCs w:val="18"/>
              </w:rPr>
            </w:pPr>
            <w:r w:rsidRPr="005D2593">
              <w:rPr>
                <w:b/>
                <w:sz w:val="18"/>
                <w:szCs w:val="18"/>
              </w:rPr>
              <w:t>授奖单位</w:t>
            </w:r>
          </w:p>
        </w:tc>
      </w:tr>
      <w:tr w:rsidR="009A0777" w:rsidRPr="00C71F56" w:rsidTr="0031545F">
        <w:trPr>
          <w:jc w:val="center"/>
        </w:trPr>
        <w:tc>
          <w:tcPr>
            <w:tcW w:w="1740" w:type="dxa"/>
            <w:vAlign w:val="center"/>
          </w:tcPr>
          <w:p w:rsidR="009A0777" w:rsidRPr="005D2593" w:rsidRDefault="009A0777"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BJ80轻型军用越野车自主研发</w:t>
            </w:r>
          </w:p>
        </w:tc>
        <w:tc>
          <w:tcPr>
            <w:tcW w:w="1061" w:type="dxa"/>
            <w:vAlign w:val="center"/>
          </w:tcPr>
          <w:p w:rsidR="009A0777" w:rsidRPr="005D2593" w:rsidRDefault="009A0777"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2018.11</w:t>
            </w:r>
          </w:p>
        </w:tc>
        <w:tc>
          <w:tcPr>
            <w:tcW w:w="1276" w:type="dxa"/>
            <w:vAlign w:val="center"/>
          </w:tcPr>
          <w:p w:rsidR="009A0777" w:rsidRPr="005D2593" w:rsidRDefault="009A0777" w:rsidP="00B831C5">
            <w:pPr>
              <w:pStyle w:val="aa"/>
              <w:jc w:val="center"/>
              <w:rPr>
                <w:rFonts w:asciiTheme="minorEastAsia" w:eastAsiaTheme="minorEastAsia" w:hAnsiTheme="minorEastAsia"/>
                <w:color w:val="000000"/>
                <w:sz w:val="18"/>
                <w:szCs w:val="18"/>
              </w:rPr>
            </w:pPr>
            <w:r w:rsidRPr="005D2593">
              <w:rPr>
                <w:rFonts w:asciiTheme="minorEastAsia" w:eastAsiaTheme="minorEastAsia" w:hAnsiTheme="minorEastAsia"/>
                <w:color w:val="000000"/>
                <w:sz w:val="18"/>
                <w:szCs w:val="18"/>
              </w:rPr>
              <w:t>中国汽车工业科学技术</w:t>
            </w:r>
            <w:r w:rsidRPr="005D2593">
              <w:rPr>
                <w:rFonts w:asciiTheme="minorEastAsia" w:eastAsiaTheme="minorEastAsia" w:hAnsiTheme="minorEastAsia" w:hint="eastAsia"/>
                <w:color w:val="000000"/>
                <w:sz w:val="18"/>
                <w:szCs w:val="18"/>
              </w:rPr>
              <w:t>进步</w:t>
            </w:r>
            <w:r w:rsidRPr="005D2593">
              <w:rPr>
                <w:rFonts w:asciiTheme="minorEastAsia" w:eastAsiaTheme="minorEastAsia" w:hAnsiTheme="minorEastAsia"/>
                <w:color w:val="000000"/>
                <w:sz w:val="18"/>
                <w:szCs w:val="18"/>
              </w:rPr>
              <w:t>奖</w:t>
            </w:r>
          </w:p>
        </w:tc>
        <w:tc>
          <w:tcPr>
            <w:tcW w:w="992" w:type="dxa"/>
            <w:vAlign w:val="center"/>
          </w:tcPr>
          <w:p w:rsidR="009A0777" w:rsidRPr="005D2593" w:rsidRDefault="009A0777" w:rsidP="0031545F">
            <w:pPr>
              <w:jc w:val="center"/>
              <w:rPr>
                <w:sz w:val="18"/>
                <w:szCs w:val="18"/>
              </w:rPr>
            </w:pPr>
            <w:r w:rsidRPr="005D2593">
              <w:rPr>
                <w:rFonts w:asciiTheme="minorEastAsia" w:hAnsiTheme="minorEastAsia"/>
                <w:sz w:val="18"/>
                <w:szCs w:val="18"/>
              </w:rPr>
              <w:t>一等</w:t>
            </w:r>
          </w:p>
        </w:tc>
        <w:tc>
          <w:tcPr>
            <w:tcW w:w="2378" w:type="dxa"/>
            <w:vAlign w:val="center"/>
          </w:tcPr>
          <w:p w:rsidR="009A0777" w:rsidRPr="005D2593" w:rsidRDefault="009A0777" w:rsidP="009A0777">
            <w:pPr>
              <w:pStyle w:val="aa"/>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王璋，王磊，</w:t>
            </w:r>
            <w:proofErr w:type="gramStart"/>
            <w:r w:rsidRPr="005D2593">
              <w:rPr>
                <w:rFonts w:asciiTheme="minorEastAsia" w:eastAsiaTheme="minorEastAsia" w:hAnsiTheme="minorEastAsia" w:hint="eastAsia"/>
                <w:sz w:val="18"/>
                <w:szCs w:val="18"/>
              </w:rPr>
              <w:t>邴</w:t>
            </w:r>
            <w:proofErr w:type="gramEnd"/>
            <w:r w:rsidRPr="005D2593">
              <w:rPr>
                <w:rFonts w:asciiTheme="minorEastAsia" w:eastAsiaTheme="minorEastAsia" w:hAnsiTheme="minorEastAsia" w:hint="eastAsia"/>
                <w:sz w:val="18"/>
                <w:szCs w:val="18"/>
              </w:rPr>
              <w:t>建，张泉，徐和谊，张健，张进明，马忠民，张申，张海军，李凌日，陈娟，曲秀兰，莫惠波，陈荣华</w:t>
            </w:r>
          </w:p>
        </w:tc>
        <w:tc>
          <w:tcPr>
            <w:tcW w:w="1640" w:type="dxa"/>
            <w:vAlign w:val="center"/>
          </w:tcPr>
          <w:p w:rsidR="009A0777" w:rsidRPr="005D2593" w:rsidRDefault="009A0777" w:rsidP="00B831C5">
            <w:pPr>
              <w:jc w:val="center"/>
              <w:rPr>
                <w:sz w:val="18"/>
                <w:szCs w:val="18"/>
              </w:rPr>
            </w:pPr>
            <w:r w:rsidRPr="005D2593">
              <w:rPr>
                <w:rFonts w:asciiTheme="minorEastAsia" w:hAnsiTheme="minorEastAsia"/>
                <w:color w:val="000000"/>
                <w:sz w:val="18"/>
                <w:szCs w:val="18"/>
              </w:rPr>
              <w:t>中国汽车工程学会</w:t>
            </w:r>
            <w:r w:rsidRPr="005D2593">
              <w:rPr>
                <w:rFonts w:asciiTheme="minorEastAsia" w:hAnsiTheme="minorEastAsia" w:hint="eastAsia"/>
                <w:color w:val="000000"/>
                <w:sz w:val="18"/>
                <w:szCs w:val="18"/>
              </w:rPr>
              <w:t>科技奖励工作委员会</w:t>
            </w:r>
          </w:p>
        </w:tc>
      </w:tr>
      <w:tr w:rsidR="00820656" w:rsidRPr="00C71F56" w:rsidTr="0031545F">
        <w:trPr>
          <w:jc w:val="center"/>
        </w:trPr>
        <w:tc>
          <w:tcPr>
            <w:tcW w:w="1740" w:type="dxa"/>
            <w:vAlign w:val="center"/>
          </w:tcPr>
          <w:p w:rsidR="00820656" w:rsidRPr="005D2593" w:rsidRDefault="00820656" w:rsidP="00B831C5">
            <w:pPr>
              <w:pStyle w:val="aa"/>
              <w:jc w:val="center"/>
              <w:rPr>
                <w:rFonts w:asciiTheme="minorEastAsia" w:eastAsiaTheme="minorEastAsia" w:hAnsiTheme="minorEastAsia"/>
                <w:sz w:val="18"/>
                <w:szCs w:val="18"/>
              </w:rPr>
            </w:pPr>
            <w:r w:rsidRPr="00820656">
              <w:rPr>
                <w:rFonts w:asciiTheme="minorEastAsia" w:eastAsiaTheme="minorEastAsia" w:hAnsiTheme="minorEastAsia" w:hint="eastAsia"/>
                <w:sz w:val="18"/>
                <w:szCs w:val="18"/>
              </w:rPr>
              <w:t>BJ40系列轻型越野汽车的研发及应用</w:t>
            </w:r>
          </w:p>
        </w:tc>
        <w:tc>
          <w:tcPr>
            <w:tcW w:w="1061" w:type="dxa"/>
            <w:vAlign w:val="center"/>
          </w:tcPr>
          <w:p w:rsidR="00820656" w:rsidRPr="005D2593" w:rsidRDefault="00820656" w:rsidP="00B831C5">
            <w:pPr>
              <w:pStyle w:val="aa"/>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2019.1</w:t>
            </w:r>
          </w:p>
        </w:tc>
        <w:tc>
          <w:tcPr>
            <w:tcW w:w="1276" w:type="dxa"/>
            <w:vAlign w:val="center"/>
          </w:tcPr>
          <w:p w:rsidR="00820656" w:rsidRPr="004040A1" w:rsidRDefault="00820656" w:rsidP="00820656">
            <w:pPr>
              <w:pStyle w:val="aa"/>
              <w:jc w:val="center"/>
              <w:rPr>
                <w:rFonts w:asciiTheme="minorEastAsia" w:eastAsiaTheme="minorEastAsia" w:hAnsiTheme="minorEastAsia"/>
                <w:color w:val="000000"/>
                <w:sz w:val="18"/>
                <w:szCs w:val="18"/>
              </w:rPr>
            </w:pPr>
            <w:r w:rsidRPr="004040A1">
              <w:rPr>
                <w:rFonts w:asciiTheme="minorEastAsia" w:eastAsiaTheme="minorEastAsia" w:hAnsiTheme="minorEastAsia" w:hint="eastAsia"/>
                <w:color w:val="000000"/>
                <w:sz w:val="18"/>
                <w:szCs w:val="18"/>
              </w:rPr>
              <w:t>北京市科学技术</w:t>
            </w:r>
            <w:r w:rsidR="00AA402A" w:rsidRPr="004040A1">
              <w:rPr>
                <w:rFonts w:asciiTheme="minorEastAsia" w:eastAsiaTheme="minorEastAsia" w:hAnsiTheme="minorEastAsia" w:hint="eastAsia"/>
                <w:color w:val="000000"/>
                <w:sz w:val="18"/>
                <w:szCs w:val="18"/>
              </w:rPr>
              <w:t>奖</w:t>
            </w:r>
          </w:p>
        </w:tc>
        <w:tc>
          <w:tcPr>
            <w:tcW w:w="992" w:type="dxa"/>
            <w:vAlign w:val="center"/>
          </w:tcPr>
          <w:p w:rsidR="00820656" w:rsidRPr="004040A1" w:rsidRDefault="00820656" w:rsidP="0031545F">
            <w:pPr>
              <w:jc w:val="center"/>
              <w:rPr>
                <w:rFonts w:asciiTheme="minorEastAsia" w:hAnsiTheme="minorEastAsia"/>
                <w:sz w:val="18"/>
                <w:szCs w:val="18"/>
              </w:rPr>
            </w:pPr>
            <w:r w:rsidRPr="004040A1">
              <w:rPr>
                <w:rFonts w:asciiTheme="minorEastAsia" w:hAnsiTheme="minorEastAsia" w:hint="eastAsia"/>
                <w:sz w:val="18"/>
                <w:szCs w:val="18"/>
              </w:rPr>
              <w:t>一等</w:t>
            </w:r>
          </w:p>
        </w:tc>
        <w:tc>
          <w:tcPr>
            <w:tcW w:w="2378" w:type="dxa"/>
            <w:vAlign w:val="center"/>
          </w:tcPr>
          <w:p w:rsidR="00820656" w:rsidRPr="004040A1" w:rsidRDefault="00820656" w:rsidP="00D43D5D">
            <w:pPr>
              <w:pStyle w:val="aa"/>
              <w:rPr>
                <w:rFonts w:asciiTheme="minorEastAsia" w:eastAsiaTheme="minorEastAsia" w:hAnsiTheme="minorEastAsia"/>
                <w:sz w:val="18"/>
                <w:szCs w:val="18"/>
              </w:rPr>
            </w:pPr>
            <w:r w:rsidRPr="004040A1">
              <w:rPr>
                <w:rFonts w:asciiTheme="minorEastAsia" w:eastAsiaTheme="minorEastAsia" w:hAnsiTheme="minorEastAsia" w:hint="eastAsia"/>
                <w:sz w:val="18"/>
                <w:szCs w:val="18"/>
              </w:rPr>
              <w:t>王磊</w:t>
            </w:r>
            <w:r w:rsidR="00D43D5D" w:rsidRPr="004040A1">
              <w:rPr>
                <w:rFonts w:asciiTheme="minorEastAsia" w:eastAsiaTheme="minorEastAsia" w:hAnsiTheme="minorEastAsia" w:hint="eastAsia"/>
                <w:sz w:val="18"/>
                <w:szCs w:val="18"/>
              </w:rPr>
              <w:t>，</w:t>
            </w:r>
            <w:r w:rsidRPr="004040A1">
              <w:rPr>
                <w:rFonts w:asciiTheme="minorEastAsia" w:eastAsiaTheme="minorEastAsia" w:hAnsiTheme="minorEastAsia" w:hint="eastAsia"/>
                <w:sz w:val="18"/>
                <w:szCs w:val="18"/>
              </w:rPr>
              <w:t>王立敏</w:t>
            </w:r>
            <w:r w:rsidR="00D43D5D" w:rsidRPr="004040A1">
              <w:rPr>
                <w:rFonts w:asciiTheme="minorEastAsia" w:eastAsiaTheme="minorEastAsia" w:hAnsiTheme="minorEastAsia" w:hint="eastAsia"/>
                <w:sz w:val="18"/>
                <w:szCs w:val="18"/>
              </w:rPr>
              <w:t>，</w:t>
            </w:r>
            <w:r w:rsidRPr="004040A1">
              <w:rPr>
                <w:rFonts w:asciiTheme="minorEastAsia" w:eastAsiaTheme="minorEastAsia" w:hAnsiTheme="minorEastAsia" w:hint="eastAsia"/>
                <w:sz w:val="18"/>
                <w:szCs w:val="18"/>
              </w:rPr>
              <w:t>马忠民</w:t>
            </w:r>
            <w:r w:rsidR="00D43D5D" w:rsidRPr="004040A1">
              <w:rPr>
                <w:rFonts w:asciiTheme="minorEastAsia" w:eastAsiaTheme="minorEastAsia" w:hAnsiTheme="minorEastAsia" w:hint="eastAsia"/>
                <w:sz w:val="18"/>
                <w:szCs w:val="18"/>
              </w:rPr>
              <w:t>，</w:t>
            </w:r>
            <w:r w:rsidRPr="004040A1">
              <w:rPr>
                <w:rFonts w:asciiTheme="minorEastAsia" w:eastAsiaTheme="minorEastAsia" w:hAnsiTheme="minorEastAsia" w:hint="eastAsia"/>
                <w:sz w:val="18"/>
                <w:szCs w:val="18"/>
              </w:rPr>
              <w:t>张泉</w:t>
            </w:r>
            <w:r w:rsidR="00D43D5D" w:rsidRPr="004040A1">
              <w:rPr>
                <w:rFonts w:asciiTheme="minorEastAsia" w:eastAsiaTheme="minorEastAsia" w:hAnsiTheme="minorEastAsia" w:hint="eastAsia"/>
                <w:sz w:val="18"/>
                <w:szCs w:val="18"/>
              </w:rPr>
              <w:t>，</w:t>
            </w:r>
            <w:r w:rsidRPr="004040A1">
              <w:rPr>
                <w:rFonts w:asciiTheme="minorEastAsia" w:eastAsiaTheme="minorEastAsia" w:hAnsiTheme="minorEastAsia" w:hint="eastAsia"/>
                <w:sz w:val="18"/>
                <w:szCs w:val="18"/>
              </w:rPr>
              <w:t>徐和谊</w:t>
            </w:r>
            <w:r w:rsidR="00D43D5D" w:rsidRPr="004040A1">
              <w:rPr>
                <w:rFonts w:asciiTheme="minorEastAsia" w:eastAsiaTheme="minorEastAsia" w:hAnsiTheme="minorEastAsia" w:hint="eastAsia"/>
                <w:sz w:val="18"/>
                <w:szCs w:val="18"/>
              </w:rPr>
              <w:t>，</w:t>
            </w:r>
            <w:r w:rsidRPr="004040A1">
              <w:rPr>
                <w:rFonts w:asciiTheme="minorEastAsia" w:eastAsiaTheme="minorEastAsia" w:hAnsiTheme="minorEastAsia" w:hint="eastAsia"/>
                <w:sz w:val="18"/>
                <w:szCs w:val="18"/>
              </w:rPr>
              <w:t>王璋</w:t>
            </w:r>
            <w:r w:rsidR="00D43D5D" w:rsidRPr="004040A1">
              <w:rPr>
                <w:rFonts w:asciiTheme="minorEastAsia" w:eastAsiaTheme="minorEastAsia" w:hAnsiTheme="minorEastAsia" w:hint="eastAsia"/>
                <w:sz w:val="18"/>
                <w:szCs w:val="18"/>
              </w:rPr>
              <w:t>，</w:t>
            </w:r>
            <w:r w:rsidR="00815FCC" w:rsidRPr="004040A1">
              <w:rPr>
                <w:rFonts w:asciiTheme="minorEastAsia" w:eastAsiaTheme="minorEastAsia" w:hAnsiTheme="minorEastAsia" w:hint="eastAsia"/>
                <w:sz w:val="18"/>
                <w:szCs w:val="18"/>
              </w:rPr>
              <w:t>张进明</w:t>
            </w:r>
            <w:r w:rsidR="00D43D5D" w:rsidRPr="004040A1">
              <w:rPr>
                <w:rFonts w:asciiTheme="minorEastAsia" w:eastAsiaTheme="minorEastAsia" w:hAnsiTheme="minorEastAsia" w:hint="eastAsia"/>
                <w:sz w:val="18"/>
                <w:szCs w:val="18"/>
              </w:rPr>
              <w:t>，</w:t>
            </w:r>
            <w:r w:rsidR="00815FCC" w:rsidRPr="004040A1">
              <w:rPr>
                <w:rFonts w:asciiTheme="minorEastAsia" w:eastAsiaTheme="minorEastAsia" w:hAnsiTheme="minorEastAsia" w:hint="eastAsia"/>
                <w:sz w:val="18"/>
                <w:szCs w:val="18"/>
              </w:rPr>
              <w:t>李睿哲</w:t>
            </w:r>
            <w:r w:rsidR="00D43D5D" w:rsidRPr="004040A1">
              <w:rPr>
                <w:rFonts w:asciiTheme="minorEastAsia" w:eastAsiaTheme="minorEastAsia" w:hAnsiTheme="minorEastAsia" w:hint="eastAsia"/>
                <w:sz w:val="18"/>
                <w:szCs w:val="18"/>
              </w:rPr>
              <w:t>，</w:t>
            </w:r>
            <w:r w:rsidR="00815FCC" w:rsidRPr="004040A1">
              <w:rPr>
                <w:rFonts w:asciiTheme="minorEastAsia" w:eastAsiaTheme="minorEastAsia" w:hAnsiTheme="minorEastAsia" w:hint="eastAsia"/>
                <w:sz w:val="18"/>
                <w:szCs w:val="18"/>
              </w:rPr>
              <w:t>刘海根</w:t>
            </w:r>
            <w:r w:rsidR="00D43D5D" w:rsidRPr="004040A1">
              <w:rPr>
                <w:rFonts w:asciiTheme="minorEastAsia" w:eastAsiaTheme="minorEastAsia" w:hAnsiTheme="minorEastAsia" w:hint="eastAsia"/>
                <w:sz w:val="18"/>
                <w:szCs w:val="18"/>
              </w:rPr>
              <w:t>，</w:t>
            </w:r>
            <w:r w:rsidRPr="004040A1">
              <w:rPr>
                <w:rFonts w:asciiTheme="minorEastAsia" w:eastAsiaTheme="minorEastAsia" w:hAnsiTheme="minorEastAsia" w:hint="eastAsia"/>
                <w:sz w:val="18"/>
                <w:szCs w:val="18"/>
              </w:rPr>
              <w:t>莫惠波</w:t>
            </w:r>
            <w:r w:rsidR="00D43D5D" w:rsidRPr="004040A1">
              <w:rPr>
                <w:rFonts w:asciiTheme="minorEastAsia" w:eastAsiaTheme="minorEastAsia" w:hAnsiTheme="minorEastAsia" w:hint="eastAsia"/>
                <w:sz w:val="18"/>
                <w:szCs w:val="18"/>
              </w:rPr>
              <w:t>，</w:t>
            </w:r>
            <w:r w:rsidR="00815FCC" w:rsidRPr="004040A1">
              <w:rPr>
                <w:rFonts w:asciiTheme="minorEastAsia" w:eastAsiaTheme="minorEastAsia" w:hAnsiTheme="minorEastAsia" w:hint="eastAsia"/>
                <w:sz w:val="18"/>
                <w:szCs w:val="18"/>
              </w:rPr>
              <w:t>邱旭</w:t>
            </w:r>
            <w:r w:rsidR="00D43D5D" w:rsidRPr="004040A1">
              <w:rPr>
                <w:rFonts w:asciiTheme="minorEastAsia" w:eastAsiaTheme="minorEastAsia" w:hAnsiTheme="minorEastAsia" w:hint="eastAsia"/>
                <w:sz w:val="18"/>
                <w:szCs w:val="18"/>
              </w:rPr>
              <w:t>，</w:t>
            </w:r>
            <w:r w:rsidR="00815FCC" w:rsidRPr="004040A1">
              <w:rPr>
                <w:rFonts w:asciiTheme="minorEastAsia" w:eastAsiaTheme="minorEastAsia" w:hAnsiTheme="minorEastAsia" w:hint="eastAsia"/>
                <w:sz w:val="18"/>
                <w:szCs w:val="18"/>
              </w:rPr>
              <w:t>万振</w:t>
            </w:r>
            <w:r w:rsidR="00D43D5D" w:rsidRPr="004040A1">
              <w:rPr>
                <w:rFonts w:asciiTheme="minorEastAsia" w:eastAsiaTheme="minorEastAsia" w:hAnsiTheme="minorEastAsia" w:hint="eastAsia"/>
                <w:sz w:val="18"/>
                <w:szCs w:val="18"/>
              </w:rPr>
              <w:t>，</w:t>
            </w:r>
            <w:r w:rsidR="00815FCC" w:rsidRPr="004040A1">
              <w:rPr>
                <w:rFonts w:asciiTheme="minorEastAsia" w:eastAsiaTheme="minorEastAsia" w:hAnsiTheme="minorEastAsia" w:hint="eastAsia"/>
                <w:sz w:val="18"/>
                <w:szCs w:val="18"/>
              </w:rPr>
              <w:t>石计红</w:t>
            </w:r>
            <w:r w:rsidR="00D43D5D" w:rsidRPr="004040A1">
              <w:rPr>
                <w:rFonts w:asciiTheme="minorEastAsia" w:eastAsiaTheme="minorEastAsia" w:hAnsiTheme="minorEastAsia" w:hint="eastAsia"/>
                <w:sz w:val="18"/>
                <w:szCs w:val="18"/>
              </w:rPr>
              <w:t>，</w:t>
            </w:r>
            <w:r w:rsidR="00815FCC" w:rsidRPr="004040A1">
              <w:rPr>
                <w:rFonts w:asciiTheme="minorEastAsia" w:eastAsiaTheme="minorEastAsia" w:hAnsiTheme="minorEastAsia" w:hint="eastAsia"/>
                <w:sz w:val="18"/>
                <w:szCs w:val="18"/>
              </w:rPr>
              <w:t>曹慧林</w:t>
            </w:r>
            <w:r w:rsidR="00D43D5D" w:rsidRPr="004040A1">
              <w:rPr>
                <w:rFonts w:asciiTheme="minorEastAsia" w:eastAsiaTheme="minorEastAsia" w:hAnsiTheme="minorEastAsia" w:hint="eastAsia"/>
                <w:sz w:val="18"/>
                <w:szCs w:val="18"/>
              </w:rPr>
              <w:t>，</w:t>
            </w:r>
            <w:r w:rsidR="00815FCC" w:rsidRPr="004040A1">
              <w:rPr>
                <w:rFonts w:asciiTheme="minorEastAsia" w:eastAsiaTheme="minorEastAsia" w:hAnsiTheme="minorEastAsia" w:hint="eastAsia"/>
                <w:sz w:val="18"/>
                <w:szCs w:val="18"/>
              </w:rPr>
              <w:t>赵子丰</w:t>
            </w:r>
          </w:p>
        </w:tc>
        <w:tc>
          <w:tcPr>
            <w:tcW w:w="1640" w:type="dxa"/>
            <w:vAlign w:val="center"/>
          </w:tcPr>
          <w:p w:rsidR="00820656" w:rsidRPr="005D2593" w:rsidRDefault="00820656" w:rsidP="00B831C5">
            <w:pPr>
              <w:jc w:val="center"/>
              <w:rPr>
                <w:rFonts w:asciiTheme="minorEastAsia" w:hAnsiTheme="minorEastAsia"/>
                <w:color w:val="000000"/>
                <w:sz w:val="18"/>
                <w:szCs w:val="18"/>
              </w:rPr>
            </w:pPr>
            <w:r>
              <w:rPr>
                <w:rFonts w:asciiTheme="minorEastAsia" w:hAnsiTheme="minorEastAsia" w:hint="eastAsia"/>
                <w:color w:val="000000"/>
                <w:sz w:val="18"/>
                <w:szCs w:val="18"/>
              </w:rPr>
              <w:t>北京市科学技术奖励工作办公室</w:t>
            </w:r>
          </w:p>
        </w:tc>
      </w:tr>
      <w:tr w:rsidR="003D5DA3" w:rsidRPr="00C71F56" w:rsidTr="003F214C">
        <w:trPr>
          <w:trHeight w:val="1415"/>
          <w:jc w:val="center"/>
        </w:trPr>
        <w:tc>
          <w:tcPr>
            <w:tcW w:w="1740" w:type="dxa"/>
            <w:vAlign w:val="center"/>
          </w:tcPr>
          <w:p w:rsidR="003D5DA3" w:rsidRPr="005D2593" w:rsidRDefault="009A0777"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乘用车数字化虚拟制造技术研究与应用</w:t>
            </w:r>
          </w:p>
        </w:tc>
        <w:tc>
          <w:tcPr>
            <w:tcW w:w="1061" w:type="dxa"/>
            <w:vAlign w:val="center"/>
          </w:tcPr>
          <w:p w:rsidR="003D5DA3" w:rsidRPr="005D2593" w:rsidRDefault="009A0777"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2018.11</w:t>
            </w:r>
          </w:p>
        </w:tc>
        <w:tc>
          <w:tcPr>
            <w:tcW w:w="1276" w:type="dxa"/>
            <w:vAlign w:val="center"/>
          </w:tcPr>
          <w:p w:rsidR="003D5DA3" w:rsidRPr="005D2593" w:rsidRDefault="009A0777" w:rsidP="00B831C5">
            <w:pPr>
              <w:pStyle w:val="aa"/>
              <w:jc w:val="center"/>
              <w:rPr>
                <w:rFonts w:asciiTheme="minorEastAsia" w:eastAsiaTheme="minorEastAsia" w:hAnsiTheme="minorEastAsia"/>
                <w:color w:val="000000"/>
                <w:sz w:val="18"/>
                <w:szCs w:val="18"/>
              </w:rPr>
            </w:pPr>
            <w:r w:rsidRPr="005D2593">
              <w:rPr>
                <w:rFonts w:asciiTheme="minorEastAsia" w:eastAsiaTheme="minorEastAsia" w:hAnsiTheme="minorEastAsia"/>
                <w:color w:val="000000"/>
                <w:sz w:val="18"/>
                <w:szCs w:val="18"/>
              </w:rPr>
              <w:t>中国汽车工业科学技术</w:t>
            </w:r>
            <w:r w:rsidRPr="005D2593">
              <w:rPr>
                <w:rFonts w:asciiTheme="minorEastAsia" w:eastAsiaTheme="minorEastAsia" w:hAnsiTheme="minorEastAsia" w:hint="eastAsia"/>
                <w:color w:val="000000"/>
                <w:sz w:val="18"/>
                <w:szCs w:val="18"/>
              </w:rPr>
              <w:t>进步</w:t>
            </w:r>
            <w:r w:rsidRPr="005D2593">
              <w:rPr>
                <w:rFonts w:asciiTheme="minorEastAsia" w:eastAsiaTheme="minorEastAsia" w:hAnsiTheme="minorEastAsia"/>
                <w:color w:val="000000"/>
                <w:sz w:val="18"/>
                <w:szCs w:val="18"/>
              </w:rPr>
              <w:t>奖</w:t>
            </w:r>
          </w:p>
        </w:tc>
        <w:tc>
          <w:tcPr>
            <w:tcW w:w="992" w:type="dxa"/>
            <w:vAlign w:val="center"/>
          </w:tcPr>
          <w:p w:rsidR="003D5DA3" w:rsidRPr="005D2593" w:rsidRDefault="009A0777" w:rsidP="0031545F">
            <w:pPr>
              <w:pStyle w:val="aa"/>
              <w:jc w:val="center"/>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二等</w:t>
            </w:r>
          </w:p>
        </w:tc>
        <w:tc>
          <w:tcPr>
            <w:tcW w:w="2378" w:type="dxa"/>
            <w:vAlign w:val="center"/>
          </w:tcPr>
          <w:p w:rsidR="003D5DA3" w:rsidRPr="005D2593" w:rsidRDefault="009A0777" w:rsidP="009A0777">
            <w:pPr>
              <w:pStyle w:val="aa"/>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李丹彤，袁江松，邓裕，王璋，王鲁男，齐庆祝，刘永伟，段伟群，魏鹏杰，李伟</w:t>
            </w:r>
          </w:p>
        </w:tc>
        <w:tc>
          <w:tcPr>
            <w:tcW w:w="1640" w:type="dxa"/>
            <w:vAlign w:val="center"/>
          </w:tcPr>
          <w:p w:rsidR="003D5DA3" w:rsidRPr="005D2593" w:rsidRDefault="009A0777" w:rsidP="00B831C5">
            <w:pPr>
              <w:pStyle w:val="aa"/>
              <w:jc w:val="center"/>
              <w:rPr>
                <w:rFonts w:asciiTheme="minorEastAsia" w:eastAsiaTheme="minorEastAsia" w:hAnsiTheme="minorEastAsia"/>
                <w:color w:val="000000"/>
                <w:sz w:val="18"/>
                <w:szCs w:val="18"/>
              </w:rPr>
            </w:pPr>
            <w:r w:rsidRPr="005D2593">
              <w:rPr>
                <w:rFonts w:asciiTheme="minorEastAsia" w:eastAsiaTheme="minorEastAsia" w:hAnsiTheme="minorEastAsia"/>
                <w:color w:val="000000"/>
                <w:sz w:val="18"/>
                <w:szCs w:val="18"/>
              </w:rPr>
              <w:t>中国汽车工程学会</w:t>
            </w:r>
            <w:r w:rsidRPr="005D2593">
              <w:rPr>
                <w:rFonts w:asciiTheme="minorEastAsia" w:eastAsiaTheme="minorEastAsia" w:hAnsiTheme="minorEastAsia" w:hint="eastAsia"/>
                <w:color w:val="000000"/>
                <w:sz w:val="18"/>
                <w:szCs w:val="18"/>
              </w:rPr>
              <w:t>科技奖励工作委员会</w:t>
            </w:r>
          </w:p>
        </w:tc>
      </w:tr>
      <w:tr w:rsidR="00B831C5" w:rsidRPr="00C71F56" w:rsidTr="0031545F">
        <w:trPr>
          <w:jc w:val="center"/>
        </w:trPr>
        <w:tc>
          <w:tcPr>
            <w:tcW w:w="1740" w:type="dxa"/>
            <w:vAlign w:val="center"/>
          </w:tcPr>
          <w:p w:rsidR="00B831C5" w:rsidRPr="005D2593" w:rsidRDefault="00B831C5"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BJ40系列轻型越野汽车的开发研制</w:t>
            </w:r>
          </w:p>
        </w:tc>
        <w:tc>
          <w:tcPr>
            <w:tcW w:w="1061" w:type="dxa"/>
            <w:vAlign w:val="center"/>
          </w:tcPr>
          <w:p w:rsidR="00B831C5" w:rsidRPr="005D2593" w:rsidRDefault="00B831C5"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2017.12</w:t>
            </w:r>
          </w:p>
        </w:tc>
        <w:tc>
          <w:tcPr>
            <w:tcW w:w="1276" w:type="dxa"/>
            <w:vAlign w:val="center"/>
          </w:tcPr>
          <w:p w:rsidR="00B831C5" w:rsidRPr="005D2593" w:rsidRDefault="00B831C5" w:rsidP="00B831C5">
            <w:pPr>
              <w:pStyle w:val="aa"/>
              <w:jc w:val="center"/>
              <w:rPr>
                <w:rFonts w:asciiTheme="minorEastAsia" w:eastAsiaTheme="minorEastAsia" w:hAnsiTheme="minorEastAsia"/>
                <w:color w:val="000000"/>
                <w:sz w:val="18"/>
                <w:szCs w:val="18"/>
              </w:rPr>
            </w:pPr>
            <w:r w:rsidRPr="005D2593">
              <w:rPr>
                <w:rFonts w:asciiTheme="minorEastAsia" w:eastAsiaTheme="minorEastAsia" w:hAnsiTheme="minorEastAsia"/>
                <w:color w:val="000000"/>
                <w:sz w:val="18"/>
                <w:szCs w:val="18"/>
              </w:rPr>
              <w:t>中国汽车工业科学技术</w:t>
            </w:r>
            <w:r w:rsidRPr="005D2593">
              <w:rPr>
                <w:rFonts w:asciiTheme="minorEastAsia" w:eastAsiaTheme="minorEastAsia" w:hAnsiTheme="minorEastAsia" w:hint="eastAsia"/>
                <w:color w:val="000000"/>
                <w:sz w:val="18"/>
                <w:szCs w:val="18"/>
              </w:rPr>
              <w:t>进步</w:t>
            </w:r>
            <w:r w:rsidRPr="005D2593">
              <w:rPr>
                <w:rFonts w:asciiTheme="minorEastAsia" w:eastAsiaTheme="minorEastAsia" w:hAnsiTheme="minorEastAsia"/>
                <w:color w:val="000000"/>
                <w:sz w:val="18"/>
                <w:szCs w:val="18"/>
              </w:rPr>
              <w:t>奖</w:t>
            </w:r>
          </w:p>
        </w:tc>
        <w:tc>
          <w:tcPr>
            <w:tcW w:w="992" w:type="dxa"/>
            <w:vAlign w:val="center"/>
          </w:tcPr>
          <w:p w:rsidR="00B831C5" w:rsidRPr="005D2593" w:rsidRDefault="00B831C5" w:rsidP="0031545F">
            <w:pPr>
              <w:jc w:val="center"/>
              <w:rPr>
                <w:sz w:val="18"/>
                <w:szCs w:val="18"/>
              </w:rPr>
            </w:pPr>
            <w:r w:rsidRPr="005D2593">
              <w:rPr>
                <w:rFonts w:asciiTheme="minorEastAsia" w:hAnsiTheme="minorEastAsia"/>
                <w:sz w:val="18"/>
                <w:szCs w:val="18"/>
              </w:rPr>
              <w:t>一等</w:t>
            </w:r>
          </w:p>
        </w:tc>
        <w:tc>
          <w:tcPr>
            <w:tcW w:w="2378" w:type="dxa"/>
            <w:vAlign w:val="center"/>
          </w:tcPr>
          <w:p w:rsidR="00B831C5" w:rsidRPr="005D2593" w:rsidRDefault="00B831C5" w:rsidP="00B831C5">
            <w:pPr>
              <w:pStyle w:val="aa"/>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王磊，王立敏，马忠民，张泉，徐和谊，王璋，张进明，席玉岭，</w:t>
            </w:r>
            <w:proofErr w:type="gramStart"/>
            <w:r w:rsidRPr="005D2593">
              <w:rPr>
                <w:rFonts w:asciiTheme="minorEastAsia" w:eastAsiaTheme="minorEastAsia" w:hAnsiTheme="minorEastAsia" w:hint="eastAsia"/>
                <w:sz w:val="18"/>
                <w:szCs w:val="18"/>
              </w:rPr>
              <w:t>邴</w:t>
            </w:r>
            <w:proofErr w:type="gramEnd"/>
            <w:r w:rsidRPr="005D2593">
              <w:rPr>
                <w:rFonts w:asciiTheme="minorEastAsia" w:eastAsiaTheme="minorEastAsia" w:hAnsiTheme="minorEastAsia" w:hint="eastAsia"/>
                <w:sz w:val="18"/>
                <w:szCs w:val="18"/>
              </w:rPr>
              <w:t>建，莫惠波，单伟，胡东方，曲秀兰，刘庆艳，赵海英</w:t>
            </w:r>
          </w:p>
        </w:tc>
        <w:tc>
          <w:tcPr>
            <w:tcW w:w="1640" w:type="dxa"/>
            <w:vAlign w:val="center"/>
          </w:tcPr>
          <w:p w:rsidR="00B831C5" w:rsidRPr="005D2593" w:rsidRDefault="00B831C5" w:rsidP="00B831C5">
            <w:pPr>
              <w:jc w:val="center"/>
              <w:rPr>
                <w:sz w:val="18"/>
                <w:szCs w:val="18"/>
              </w:rPr>
            </w:pPr>
            <w:r w:rsidRPr="005D2593">
              <w:rPr>
                <w:rFonts w:asciiTheme="minorEastAsia" w:hAnsiTheme="minorEastAsia"/>
                <w:color w:val="000000"/>
                <w:sz w:val="18"/>
                <w:szCs w:val="18"/>
              </w:rPr>
              <w:t>中国汽车工程学会</w:t>
            </w:r>
            <w:r w:rsidRPr="005D2593">
              <w:rPr>
                <w:rFonts w:asciiTheme="minorEastAsia" w:hAnsiTheme="minorEastAsia" w:hint="eastAsia"/>
                <w:color w:val="000000"/>
                <w:sz w:val="18"/>
                <w:szCs w:val="18"/>
              </w:rPr>
              <w:t>科技奖励工作委员会</w:t>
            </w:r>
          </w:p>
        </w:tc>
      </w:tr>
      <w:tr w:rsidR="00B831C5" w:rsidRPr="00C71F56" w:rsidTr="0031545F">
        <w:trPr>
          <w:jc w:val="center"/>
        </w:trPr>
        <w:tc>
          <w:tcPr>
            <w:tcW w:w="1740" w:type="dxa"/>
            <w:vAlign w:val="center"/>
          </w:tcPr>
          <w:p w:rsidR="00B831C5" w:rsidRPr="005D2593" w:rsidRDefault="00B831C5"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第二代0.5/0.75吨级军用越野汽车开发研制</w:t>
            </w:r>
          </w:p>
        </w:tc>
        <w:tc>
          <w:tcPr>
            <w:tcW w:w="1061" w:type="dxa"/>
            <w:vAlign w:val="center"/>
          </w:tcPr>
          <w:p w:rsidR="00B831C5" w:rsidRPr="005D2593" w:rsidRDefault="00B831C5"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sz w:val="18"/>
                <w:szCs w:val="18"/>
              </w:rPr>
              <w:t>20</w:t>
            </w:r>
            <w:r w:rsidRPr="005D2593">
              <w:rPr>
                <w:rFonts w:asciiTheme="minorEastAsia" w:eastAsiaTheme="minorEastAsia" w:hAnsiTheme="minorEastAsia" w:hint="eastAsia"/>
                <w:sz w:val="18"/>
                <w:szCs w:val="18"/>
              </w:rPr>
              <w:t>09.12</w:t>
            </w:r>
          </w:p>
        </w:tc>
        <w:tc>
          <w:tcPr>
            <w:tcW w:w="1276" w:type="dxa"/>
            <w:vAlign w:val="center"/>
          </w:tcPr>
          <w:p w:rsidR="00B831C5" w:rsidRPr="005D2593" w:rsidRDefault="00B831C5"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color w:val="000000"/>
                <w:sz w:val="18"/>
                <w:szCs w:val="18"/>
              </w:rPr>
              <w:t>中国汽车工业科学技术</w:t>
            </w:r>
            <w:r w:rsidRPr="005D2593">
              <w:rPr>
                <w:rFonts w:asciiTheme="minorEastAsia" w:eastAsiaTheme="minorEastAsia" w:hAnsiTheme="minorEastAsia" w:hint="eastAsia"/>
                <w:color w:val="000000"/>
                <w:sz w:val="18"/>
                <w:szCs w:val="18"/>
              </w:rPr>
              <w:t>进步</w:t>
            </w:r>
            <w:r w:rsidRPr="005D2593">
              <w:rPr>
                <w:rFonts w:asciiTheme="minorEastAsia" w:eastAsiaTheme="minorEastAsia" w:hAnsiTheme="minorEastAsia"/>
                <w:color w:val="000000"/>
                <w:sz w:val="18"/>
                <w:szCs w:val="18"/>
              </w:rPr>
              <w:t>奖</w:t>
            </w:r>
          </w:p>
        </w:tc>
        <w:tc>
          <w:tcPr>
            <w:tcW w:w="992" w:type="dxa"/>
            <w:vAlign w:val="center"/>
          </w:tcPr>
          <w:p w:rsidR="00B831C5" w:rsidRPr="005D2593" w:rsidRDefault="00B831C5" w:rsidP="0031545F">
            <w:pPr>
              <w:pStyle w:val="aa"/>
              <w:jc w:val="center"/>
              <w:rPr>
                <w:rFonts w:asciiTheme="minorEastAsia" w:eastAsiaTheme="minorEastAsia" w:hAnsiTheme="minorEastAsia"/>
                <w:sz w:val="18"/>
                <w:szCs w:val="18"/>
              </w:rPr>
            </w:pPr>
            <w:r w:rsidRPr="005D2593">
              <w:rPr>
                <w:rFonts w:asciiTheme="minorEastAsia" w:eastAsiaTheme="minorEastAsia" w:hAnsiTheme="minorEastAsia"/>
                <w:sz w:val="18"/>
                <w:szCs w:val="18"/>
              </w:rPr>
              <w:t>一等</w:t>
            </w:r>
          </w:p>
        </w:tc>
        <w:tc>
          <w:tcPr>
            <w:tcW w:w="2378" w:type="dxa"/>
            <w:vAlign w:val="center"/>
          </w:tcPr>
          <w:p w:rsidR="00B831C5" w:rsidRPr="005D2593" w:rsidRDefault="00B831C5" w:rsidP="00B831C5">
            <w:pPr>
              <w:pStyle w:val="aa"/>
              <w:rPr>
                <w:rFonts w:asciiTheme="minorEastAsia" w:eastAsiaTheme="minorEastAsia" w:hAnsiTheme="minorEastAsia"/>
                <w:sz w:val="18"/>
                <w:szCs w:val="18"/>
              </w:rPr>
            </w:pPr>
            <w:r w:rsidRPr="005D2593">
              <w:rPr>
                <w:rFonts w:asciiTheme="minorEastAsia" w:eastAsiaTheme="minorEastAsia" w:hAnsiTheme="minorEastAsia" w:hint="eastAsia"/>
                <w:sz w:val="18"/>
                <w:szCs w:val="18"/>
              </w:rPr>
              <w:t>张泉，曲秀兰，董扬，唐建平，胡东方，彭元元，张进明，韩志宏，王康，刁增祥，杨芙，莫淑萍，席玉岭，郑素云，王璋</w:t>
            </w:r>
          </w:p>
        </w:tc>
        <w:tc>
          <w:tcPr>
            <w:tcW w:w="1640" w:type="dxa"/>
            <w:vAlign w:val="center"/>
          </w:tcPr>
          <w:p w:rsidR="00B831C5" w:rsidRPr="005D2593" w:rsidRDefault="00B831C5" w:rsidP="00B831C5">
            <w:pPr>
              <w:pStyle w:val="aa"/>
              <w:jc w:val="center"/>
              <w:rPr>
                <w:rFonts w:asciiTheme="minorEastAsia" w:eastAsiaTheme="minorEastAsia" w:hAnsiTheme="minorEastAsia"/>
                <w:sz w:val="18"/>
                <w:szCs w:val="18"/>
              </w:rPr>
            </w:pPr>
            <w:r w:rsidRPr="005D2593">
              <w:rPr>
                <w:rFonts w:asciiTheme="minorEastAsia" w:eastAsiaTheme="minorEastAsia" w:hAnsiTheme="minorEastAsia"/>
                <w:color w:val="000000"/>
                <w:sz w:val="18"/>
                <w:szCs w:val="18"/>
              </w:rPr>
              <w:t>中国汽车工程学会</w:t>
            </w:r>
            <w:r w:rsidRPr="005D2593">
              <w:rPr>
                <w:rFonts w:asciiTheme="minorEastAsia" w:eastAsiaTheme="minorEastAsia" w:hAnsiTheme="minorEastAsia" w:hint="eastAsia"/>
                <w:color w:val="000000"/>
                <w:sz w:val="18"/>
                <w:szCs w:val="18"/>
              </w:rPr>
              <w:t>科技奖励工作委员会</w:t>
            </w:r>
          </w:p>
        </w:tc>
      </w:tr>
    </w:tbl>
    <w:p w:rsidR="008E5E23" w:rsidRPr="00BB0B07" w:rsidRDefault="008E5E23" w:rsidP="002B1AC1">
      <w:pPr>
        <w:pStyle w:val="a8"/>
        <w:numPr>
          <w:ilvl w:val="0"/>
          <w:numId w:val="3"/>
        </w:numPr>
        <w:spacing w:beforeLines="30" w:before="93" w:afterLines="30" w:after="93"/>
        <w:ind w:left="449" w:hangingChars="213" w:hanging="449"/>
        <w:rPr>
          <w:rFonts w:ascii="Arial" w:hAnsi="Arial" w:cs="Arial"/>
          <w:b/>
          <w:szCs w:val="21"/>
        </w:rPr>
      </w:pPr>
      <w:r w:rsidRPr="00BB0B07">
        <w:rPr>
          <w:rFonts w:ascii="Arial" w:hAnsi="Arial" w:cs="Arial" w:hint="eastAsia"/>
          <w:b/>
          <w:szCs w:val="21"/>
        </w:rPr>
        <w:t>主要知识产权证明目录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359"/>
        <w:gridCol w:w="850"/>
        <w:gridCol w:w="922"/>
        <w:gridCol w:w="709"/>
        <w:gridCol w:w="709"/>
        <w:gridCol w:w="1062"/>
        <w:gridCol w:w="1418"/>
        <w:gridCol w:w="829"/>
      </w:tblGrid>
      <w:tr w:rsidR="008E5E23" w:rsidRPr="000B5F9B" w:rsidTr="003F214C">
        <w:trPr>
          <w:trHeight w:val="680"/>
          <w:tblHeader/>
          <w:jc w:val="center"/>
        </w:trPr>
        <w:tc>
          <w:tcPr>
            <w:tcW w:w="1088" w:type="dxa"/>
            <w:tcBorders>
              <w:top w:val="single" w:sz="8" w:space="0" w:color="auto"/>
            </w:tcBorders>
            <w:vAlign w:val="center"/>
          </w:tcPr>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知识产权类别</w:t>
            </w:r>
          </w:p>
        </w:tc>
        <w:tc>
          <w:tcPr>
            <w:tcW w:w="1359" w:type="dxa"/>
            <w:tcBorders>
              <w:top w:val="single" w:sz="8" w:space="0" w:color="auto"/>
            </w:tcBorders>
            <w:vAlign w:val="center"/>
          </w:tcPr>
          <w:p w:rsidR="000B5F9B"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知识产权</w:t>
            </w:r>
          </w:p>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具体名称</w:t>
            </w:r>
          </w:p>
        </w:tc>
        <w:tc>
          <w:tcPr>
            <w:tcW w:w="850" w:type="dxa"/>
            <w:tcBorders>
              <w:top w:val="single" w:sz="8" w:space="0" w:color="auto"/>
            </w:tcBorders>
            <w:vAlign w:val="center"/>
          </w:tcPr>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国家</w:t>
            </w:r>
          </w:p>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（地区）</w:t>
            </w:r>
          </w:p>
        </w:tc>
        <w:tc>
          <w:tcPr>
            <w:tcW w:w="922" w:type="dxa"/>
            <w:tcBorders>
              <w:top w:val="single" w:sz="8" w:space="0" w:color="auto"/>
            </w:tcBorders>
            <w:vAlign w:val="center"/>
          </w:tcPr>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授权号</w:t>
            </w:r>
          </w:p>
        </w:tc>
        <w:tc>
          <w:tcPr>
            <w:tcW w:w="709" w:type="dxa"/>
            <w:tcBorders>
              <w:top w:val="single" w:sz="8" w:space="0" w:color="auto"/>
            </w:tcBorders>
            <w:vAlign w:val="center"/>
          </w:tcPr>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授权日期</w:t>
            </w:r>
          </w:p>
        </w:tc>
        <w:tc>
          <w:tcPr>
            <w:tcW w:w="709" w:type="dxa"/>
            <w:tcBorders>
              <w:top w:val="single" w:sz="8" w:space="0" w:color="auto"/>
            </w:tcBorders>
            <w:vAlign w:val="center"/>
          </w:tcPr>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证书编号</w:t>
            </w:r>
          </w:p>
        </w:tc>
        <w:tc>
          <w:tcPr>
            <w:tcW w:w="1062" w:type="dxa"/>
            <w:tcBorders>
              <w:top w:val="single" w:sz="8" w:space="0" w:color="auto"/>
            </w:tcBorders>
            <w:vAlign w:val="center"/>
          </w:tcPr>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权利人</w:t>
            </w:r>
          </w:p>
        </w:tc>
        <w:tc>
          <w:tcPr>
            <w:tcW w:w="1418" w:type="dxa"/>
            <w:tcBorders>
              <w:top w:val="single" w:sz="8" w:space="0" w:color="auto"/>
            </w:tcBorders>
            <w:vAlign w:val="center"/>
          </w:tcPr>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发明人</w:t>
            </w:r>
          </w:p>
        </w:tc>
        <w:tc>
          <w:tcPr>
            <w:tcW w:w="829" w:type="dxa"/>
            <w:tcBorders>
              <w:top w:val="single" w:sz="8" w:space="0" w:color="auto"/>
            </w:tcBorders>
            <w:vAlign w:val="center"/>
          </w:tcPr>
          <w:p w:rsidR="008E5E23" w:rsidRPr="000B5F9B" w:rsidRDefault="008E5E23" w:rsidP="00BB0B07">
            <w:pPr>
              <w:pStyle w:val="aa"/>
              <w:jc w:val="center"/>
              <w:rPr>
                <w:rFonts w:asciiTheme="minorEastAsia" w:eastAsiaTheme="minorEastAsia" w:hAnsiTheme="minorEastAsia"/>
                <w:b/>
                <w:sz w:val="18"/>
                <w:szCs w:val="18"/>
              </w:rPr>
            </w:pPr>
            <w:r w:rsidRPr="000B5F9B">
              <w:rPr>
                <w:rFonts w:asciiTheme="minorEastAsia" w:eastAsiaTheme="minorEastAsia" w:hAnsiTheme="minorEastAsia"/>
                <w:b/>
                <w:sz w:val="18"/>
                <w:szCs w:val="18"/>
              </w:rPr>
              <w:t>发明专利有效状态</w:t>
            </w:r>
          </w:p>
        </w:tc>
      </w:tr>
      <w:tr w:rsidR="004803BA" w:rsidRPr="00BB0B07" w:rsidTr="00BB0B07">
        <w:trPr>
          <w:trHeight w:val="1021"/>
          <w:jc w:val="center"/>
        </w:trPr>
        <w:tc>
          <w:tcPr>
            <w:tcW w:w="1088" w:type="dxa"/>
            <w:vAlign w:val="center"/>
          </w:tcPr>
          <w:p w:rsidR="004803BA" w:rsidRPr="00BB0B07" w:rsidRDefault="004803BA"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发明专利</w:t>
            </w:r>
          </w:p>
        </w:tc>
        <w:tc>
          <w:tcPr>
            <w:tcW w:w="1359" w:type="dxa"/>
            <w:vAlign w:val="center"/>
          </w:tcPr>
          <w:p w:rsidR="004803BA" w:rsidRPr="00BB0B07" w:rsidRDefault="004803BA"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一种车架纵梁的焊接方法</w:t>
            </w:r>
          </w:p>
        </w:tc>
        <w:tc>
          <w:tcPr>
            <w:tcW w:w="850" w:type="dxa"/>
            <w:vAlign w:val="center"/>
          </w:tcPr>
          <w:p w:rsidR="004803BA" w:rsidRPr="00BB0B07" w:rsidRDefault="004803BA" w:rsidP="00BB0B07">
            <w:pPr>
              <w:jc w:val="center"/>
              <w:rPr>
                <w:rFonts w:asciiTheme="minorEastAsia" w:hAnsiTheme="minorEastAsia"/>
                <w:sz w:val="18"/>
                <w:szCs w:val="18"/>
              </w:rPr>
            </w:pPr>
            <w:r w:rsidRPr="00BB0B07">
              <w:rPr>
                <w:rFonts w:asciiTheme="minorEastAsia" w:hAnsiTheme="minorEastAsia" w:hint="eastAsia"/>
                <w:color w:val="000000"/>
                <w:sz w:val="18"/>
                <w:szCs w:val="18"/>
              </w:rPr>
              <w:t>中国</w:t>
            </w:r>
          </w:p>
        </w:tc>
        <w:tc>
          <w:tcPr>
            <w:tcW w:w="922" w:type="dxa"/>
            <w:vAlign w:val="center"/>
          </w:tcPr>
          <w:p w:rsidR="004803BA" w:rsidRPr="00BB0B07" w:rsidRDefault="004803BA"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2011104607024</w:t>
            </w:r>
          </w:p>
        </w:tc>
        <w:tc>
          <w:tcPr>
            <w:tcW w:w="709" w:type="dxa"/>
            <w:vAlign w:val="center"/>
          </w:tcPr>
          <w:p w:rsidR="004803BA" w:rsidRPr="00BB0B07" w:rsidRDefault="004803BA"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2016/1/20</w:t>
            </w:r>
          </w:p>
        </w:tc>
        <w:tc>
          <w:tcPr>
            <w:tcW w:w="709" w:type="dxa"/>
            <w:vAlign w:val="center"/>
          </w:tcPr>
          <w:p w:rsidR="004803BA" w:rsidRPr="00BB0B07" w:rsidRDefault="004803BA"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2011104607024</w:t>
            </w:r>
          </w:p>
        </w:tc>
        <w:tc>
          <w:tcPr>
            <w:tcW w:w="1062" w:type="dxa"/>
            <w:vAlign w:val="center"/>
          </w:tcPr>
          <w:p w:rsidR="004803BA" w:rsidRPr="00BB0B07" w:rsidRDefault="004803BA"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北京汽车集团有限公司</w:t>
            </w:r>
          </w:p>
        </w:tc>
        <w:tc>
          <w:tcPr>
            <w:tcW w:w="1418" w:type="dxa"/>
            <w:vAlign w:val="center"/>
          </w:tcPr>
          <w:p w:rsidR="004803BA" w:rsidRPr="00BB0B07" w:rsidRDefault="004803BA" w:rsidP="00BB0B07">
            <w:pPr>
              <w:pStyle w:val="aa"/>
              <w:jc w:val="center"/>
              <w:rPr>
                <w:rFonts w:asciiTheme="minorEastAsia" w:eastAsiaTheme="minorEastAsia" w:hAnsiTheme="minorEastAsia"/>
                <w:color w:val="000000"/>
                <w:sz w:val="18"/>
                <w:szCs w:val="18"/>
              </w:rPr>
            </w:pPr>
            <w:proofErr w:type="gramStart"/>
            <w:r w:rsidRPr="00BB0B07">
              <w:rPr>
                <w:rFonts w:asciiTheme="minorEastAsia" w:eastAsiaTheme="minorEastAsia" w:hAnsiTheme="minorEastAsia" w:hint="eastAsia"/>
                <w:color w:val="000000"/>
                <w:sz w:val="18"/>
                <w:szCs w:val="18"/>
              </w:rPr>
              <w:t>丁晖</w:t>
            </w:r>
            <w:proofErr w:type="gramEnd"/>
            <w:r w:rsidRPr="00BB0B07">
              <w:rPr>
                <w:rFonts w:asciiTheme="minorEastAsia" w:eastAsiaTheme="minorEastAsia" w:hAnsiTheme="minorEastAsia" w:hint="eastAsia"/>
                <w:color w:val="000000"/>
                <w:sz w:val="18"/>
                <w:szCs w:val="18"/>
              </w:rPr>
              <w:t xml:space="preserve">; 胡东方; 胡耀华; </w:t>
            </w:r>
            <w:proofErr w:type="gramStart"/>
            <w:r w:rsidRPr="00BB0B07">
              <w:rPr>
                <w:rFonts w:asciiTheme="minorEastAsia" w:eastAsiaTheme="minorEastAsia" w:hAnsiTheme="minorEastAsia" w:hint="eastAsia"/>
                <w:color w:val="000000"/>
                <w:sz w:val="18"/>
                <w:szCs w:val="18"/>
              </w:rPr>
              <w:t>邴</w:t>
            </w:r>
            <w:proofErr w:type="gramEnd"/>
            <w:r w:rsidRPr="00BB0B07">
              <w:rPr>
                <w:rFonts w:asciiTheme="minorEastAsia" w:eastAsiaTheme="minorEastAsia" w:hAnsiTheme="minorEastAsia" w:hint="eastAsia"/>
                <w:color w:val="000000"/>
                <w:sz w:val="18"/>
                <w:szCs w:val="18"/>
              </w:rPr>
              <w:t>建; 陆永刚; 万振</w:t>
            </w:r>
          </w:p>
        </w:tc>
        <w:tc>
          <w:tcPr>
            <w:tcW w:w="829" w:type="dxa"/>
            <w:vAlign w:val="center"/>
          </w:tcPr>
          <w:p w:rsidR="004803BA" w:rsidRPr="00BB0B07" w:rsidRDefault="004803BA"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有效</w:t>
            </w:r>
          </w:p>
        </w:tc>
      </w:tr>
      <w:tr w:rsidR="004613C2" w:rsidRPr="00BB0B07" w:rsidTr="002F52D1">
        <w:trPr>
          <w:trHeight w:val="1021"/>
          <w:jc w:val="center"/>
        </w:trPr>
        <w:tc>
          <w:tcPr>
            <w:tcW w:w="108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发明专利</w:t>
            </w:r>
          </w:p>
        </w:tc>
        <w:tc>
          <w:tcPr>
            <w:tcW w:w="135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一种汽车机盖</w:t>
            </w:r>
            <w:proofErr w:type="gramStart"/>
            <w:r w:rsidRPr="00BB0B07">
              <w:rPr>
                <w:rFonts w:asciiTheme="minorEastAsia" w:eastAsiaTheme="minorEastAsia" w:hAnsiTheme="minorEastAsia" w:hint="eastAsia"/>
                <w:color w:val="000000"/>
                <w:sz w:val="18"/>
                <w:szCs w:val="18"/>
              </w:rPr>
              <w:t>锁结构</w:t>
            </w:r>
            <w:proofErr w:type="gramEnd"/>
            <w:r w:rsidRPr="00BB0B07">
              <w:rPr>
                <w:rFonts w:asciiTheme="minorEastAsia" w:eastAsiaTheme="minorEastAsia" w:hAnsiTheme="minorEastAsia" w:hint="eastAsia"/>
                <w:color w:val="000000"/>
                <w:sz w:val="18"/>
                <w:szCs w:val="18"/>
              </w:rPr>
              <w:t>及汽车</w:t>
            </w:r>
          </w:p>
        </w:tc>
        <w:tc>
          <w:tcPr>
            <w:tcW w:w="850" w:type="dxa"/>
            <w:vAlign w:val="center"/>
          </w:tcPr>
          <w:p w:rsidR="004613C2" w:rsidRPr="00BB0B07" w:rsidRDefault="004613C2" w:rsidP="002F52D1">
            <w:pPr>
              <w:jc w:val="center"/>
              <w:rPr>
                <w:rFonts w:asciiTheme="minorEastAsia" w:hAnsiTheme="minorEastAsia"/>
                <w:sz w:val="18"/>
                <w:szCs w:val="18"/>
              </w:rPr>
            </w:pPr>
            <w:r w:rsidRPr="00BB0B07">
              <w:rPr>
                <w:rFonts w:asciiTheme="minorEastAsia" w:hAnsiTheme="minorEastAsia" w:hint="eastAsia"/>
                <w:color w:val="000000"/>
                <w:sz w:val="18"/>
                <w:szCs w:val="18"/>
              </w:rPr>
              <w:t>中国</w:t>
            </w:r>
          </w:p>
        </w:tc>
        <w:tc>
          <w:tcPr>
            <w:tcW w:w="92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2016102810483</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2018/5/8</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2016102810483</w:t>
            </w:r>
          </w:p>
        </w:tc>
        <w:tc>
          <w:tcPr>
            <w:tcW w:w="106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北京汽车研究总院有限公司</w:t>
            </w:r>
          </w:p>
        </w:tc>
        <w:tc>
          <w:tcPr>
            <w:tcW w:w="141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 xml:space="preserve">蔡长亮; </w:t>
            </w:r>
            <w:proofErr w:type="gramStart"/>
            <w:r w:rsidRPr="00BB0B07">
              <w:rPr>
                <w:rFonts w:asciiTheme="minorEastAsia" w:eastAsiaTheme="minorEastAsia" w:hAnsiTheme="minorEastAsia" w:hint="eastAsia"/>
                <w:color w:val="000000"/>
                <w:sz w:val="18"/>
                <w:szCs w:val="18"/>
              </w:rPr>
              <w:t>邴</w:t>
            </w:r>
            <w:proofErr w:type="gramEnd"/>
            <w:r w:rsidRPr="00BB0B07">
              <w:rPr>
                <w:rFonts w:asciiTheme="minorEastAsia" w:eastAsiaTheme="minorEastAsia" w:hAnsiTheme="minorEastAsia" w:hint="eastAsia"/>
                <w:color w:val="000000"/>
                <w:sz w:val="18"/>
                <w:szCs w:val="18"/>
              </w:rPr>
              <w:t>建; 刘海根; 李文武; 张健</w:t>
            </w:r>
          </w:p>
        </w:tc>
        <w:tc>
          <w:tcPr>
            <w:tcW w:w="82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有效</w:t>
            </w:r>
          </w:p>
        </w:tc>
      </w:tr>
      <w:tr w:rsidR="004613C2" w:rsidRPr="00BB0B07" w:rsidTr="00937B42">
        <w:trPr>
          <w:trHeight w:val="1131"/>
          <w:jc w:val="center"/>
        </w:trPr>
        <w:tc>
          <w:tcPr>
            <w:tcW w:w="108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发明专利</w:t>
            </w:r>
          </w:p>
        </w:tc>
        <w:tc>
          <w:tcPr>
            <w:tcW w:w="135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一种BCM的逻辑适应方法和逻辑适应装置</w:t>
            </w:r>
          </w:p>
        </w:tc>
        <w:tc>
          <w:tcPr>
            <w:tcW w:w="850"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中国</w:t>
            </w:r>
          </w:p>
        </w:tc>
        <w:tc>
          <w:tcPr>
            <w:tcW w:w="92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2016105659033</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2018/9/25</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2016105659033</w:t>
            </w:r>
          </w:p>
        </w:tc>
        <w:tc>
          <w:tcPr>
            <w:tcW w:w="106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北京汽车研究总院有限公司</w:t>
            </w:r>
          </w:p>
        </w:tc>
        <w:tc>
          <w:tcPr>
            <w:tcW w:w="141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proofErr w:type="gramStart"/>
            <w:r w:rsidRPr="00BB0B07">
              <w:rPr>
                <w:rFonts w:asciiTheme="minorEastAsia" w:eastAsiaTheme="minorEastAsia" w:hAnsiTheme="minorEastAsia" w:hint="eastAsia"/>
                <w:color w:val="000000"/>
                <w:sz w:val="18"/>
                <w:szCs w:val="18"/>
              </w:rPr>
              <w:t>纪宏岩</w:t>
            </w:r>
            <w:proofErr w:type="gramEnd"/>
            <w:r w:rsidRPr="00BB0B07">
              <w:rPr>
                <w:rFonts w:asciiTheme="minorEastAsia" w:eastAsiaTheme="minorEastAsia" w:hAnsiTheme="minorEastAsia" w:hint="eastAsia"/>
                <w:color w:val="000000"/>
                <w:sz w:val="18"/>
                <w:szCs w:val="18"/>
              </w:rPr>
              <w:t>;</w:t>
            </w:r>
            <w:proofErr w:type="gramStart"/>
            <w:r w:rsidRPr="00BB0B07">
              <w:rPr>
                <w:rFonts w:asciiTheme="minorEastAsia" w:eastAsiaTheme="minorEastAsia" w:hAnsiTheme="minorEastAsia" w:hint="eastAsia"/>
                <w:color w:val="000000"/>
                <w:sz w:val="18"/>
                <w:szCs w:val="18"/>
              </w:rPr>
              <w:t>董建设</w:t>
            </w:r>
            <w:proofErr w:type="gramEnd"/>
            <w:r w:rsidRPr="00BB0B07">
              <w:rPr>
                <w:rFonts w:asciiTheme="minorEastAsia" w:eastAsiaTheme="minorEastAsia" w:hAnsiTheme="minorEastAsia" w:hint="eastAsia"/>
                <w:color w:val="000000"/>
                <w:sz w:val="18"/>
                <w:szCs w:val="18"/>
              </w:rPr>
              <w:t>;孙灿;张进明</w:t>
            </w:r>
          </w:p>
        </w:tc>
        <w:tc>
          <w:tcPr>
            <w:tcW w:w="82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有效</w:t>
            </w:r>
          </w:p>
        </w:tc>
      </w:tr>
      <w:tr w:rsidR="004613C2" w:rsidRPr="00BB0B07" w:rsidTr="002F52D1">
        <w:trPr>
          <w:trHeight w:val="1021"/>
          <w:jc w:val="center"/>
        </w:trPr>
        <w:tc>
          <w:tcPr>
            <w:tcW w:w="108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lastRenderedPageBreak/>
              <w:t>发明专利</w:t>
            </w:r>
          </w:p>
        </w:tc>
        <w:tc>
          <w:tcPr>
            <w:tcW w:w="135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一种缓冲结构及汽车</w:t>
            </w:r>
          </w:p>
        </w:tc>
        <w:tc>
          <w:tcPr>
            <w:tcW w:w="850"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中国</w:t>
            </w:r>
          </w:p>
        </w:tc>
        <w:tc>
          <w:tcPr>
            <w:tcW w:w="92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2016108554368</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2018/9/4</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2016108554368</w:t>
            </w:r>
          </w:p>
        </w:tc>
        <w:tc>
          <w:tcPr>
            <w:tcW w:w="106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北京汽车研究总院有限公司</w:t>
            </w:r>
          </w:p>
        </w:tc>
        <w:tc>
          <w:tcPr>
            <w:tcW w:w="141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 xml:space="preserve">高尚鹏; 樊亚妮; 刘海根; </w:t>
            </w:r>
            <w:proofErr w:type="gramStart"/>
            <w:r w:rsidRPr="00BB0B07">
              <w:rPr>
                <w:rFonts w:asciiTheme="minorEastAsia" w:eastAsiaTheme="minorEastAsia" w:hAnsiTheme="minorEastAsia" w:hint="eastAsia"/>
                <w:color w:val="000000"/>
                <w:sz w:val="18"/>
                <w:szCs w:val="18"/>
              </w:rPr>
              <w:t>邴</w:t>
            </w:r>
            <w:proofErr w:type="gramEnd"/>
            <w:r w:rsidRPr="00BB0B07">
              <w:rPr>
                <w:rFonts w:asciiTheme="minorEastAsia" w:eastAsiaTheme="minorEastAsia" w:hAnsiTheme="minorEastAsia" w:hint="eastAsia"/>
                <w:color w:val="000000"/>
                <w:sz w:val="18"/>
                <w:szCs w:val="18"/>
              </w:rPr>
              <w:t>建</w:t>
            </w:r>
          </w:p>
        </w:tc>
        <w:tc>
          <w:tcPr>
            <w:tcW w:w="82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有效</w:t>
            </w:r>
          </w:p>
        </w:tc>
      </w:tr>
      <w:tr w:rsidR="004613C2" w:rsidRPr="00BB0B07" w:rsidTr="002F52D1">
        <w:trPr>
          <w:trHeight w:val="1021"/>
          <w:jc w:val="center"/>
        </w:trPr>
        <w:tc>
          <w:tcPr>
            <w:tcW w:w="108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发明专利</w:t>
            </w:r>
          </w:p>
        </w:tc>
        <w:tc>
          <w:tcPr>
            <w:tcW w:w="135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一种 CAN 总线上周期性发送的消息的处理方法及装置</w:t>
            </w:r>
          </w:p>
        </w:tc>
        <w:tc>
          <w:tcPr>
            <w:tcW w:w="850" w:type="dxa"/>
            <w:vAlign w:val="center"/>
          </w:tcPr>
          <w:p w:rsidR="004613C2" w:rsidRPr="00BB0B07" w:rsidRDefault="004613C2" w:rsidP="002F52D1">
            <w:pPr>
              <w:jc w:val="center"/>
              <w:rPr>
                <w:rFonts w:asciiTheme="minorEastAsia" w:hAnsiTheme="minorEastAsia"/>
                <w:sz w:val="18"/>
                <w:szCs w:val="18"/>
              </w:rPr>
            </w:pPr>
            <w:r w:rsidRPr="00BB0B07">
              <w:rPr>
                <w:rFonts w:asciiTheme="minorEastAsia" w:hAnsiTheme="minorEastAsia" w:hint="eastAsia"/>
                <w:color w:val="000000"/>
                <w:sz w:val="18"/>
                <w:szCs w:val="18"/>
              </w:rPr>
              <w:t>中国</w:t>
            </w:r>
          </w:p>
        </w:tc>
        <w:tc>
          <w:tcPr>
            <w:tcW w:w="92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2014105898707</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2018</w:t>
            </w:r>
            <w:r w:rsidRPr="00BB0B07">
              <w:rPr>
                <w:rFonts w:asciiTheme="minorEastAsia" w:eastAsiaTheme="minorEastAsia" w:hAnsiTheme="minorEastAsia" w:hint="eastAsia"/>
                <w:color w:val="000000"/>
                <w:sz w:val="18"/>
                <w:szCs w:val="18"/>
              </w:rPr>
              <w:t>/</w:t>
            </w:r>
            <w:r w:rsidRPr="00BB0B07">
              <w:rPr>
                <w:rFonts w:asciiTheme="minorEastAsia" w:eastAsiaTheme="minorEastAsia" w:hAnsiTheme="minorEastAsia"/>
                <w:color w:val="000000"/>
                <w:sz w:val="18"/>
                <w:szCs w:val="18"/>
              </w:rPr>
              <w:t>5</w:t>
            </w:r>
            <w:r w:rsidRPr="00BB0B07">
              <w:rPr>
                <w:rFonts w:asciiTheme="minorEastAsia" w:eastAsiaTheme="minorEastAsia" w:hAnsiTheme="minorEastAsia" w:hint="eastAsia"/>
                <w:color w:val="000000"/>
                <w:sz w:val="18"/>
                <w:szCs w:val="18"/>
              </w:rPr>
              <w:t>/</w:t>
            </w:r>
            <w:r w:rsidRPr="00BB0B07">
              <w:rPr>
                <w:rFonts w:asciiTheme="minorEastAsia" w:eastAsiaTheme="minorEastAsia" w:hAnsiTheme="minorEastAsia"/>
                <w:color w:val="000000"/>
                <w:sz w:val="18"/>
                <w:szCs w:val="18"/>
              </w:rPr>
              <w:t>8</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2014105898707</w:t>
            </w:r>
          </w:p>
        </w:tc>
        <w:tc>
          <w:tcPr>
            <w:tcW w:w="106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北京汽车研究总院有限公司</w:t>
            </w:r>
          </w:p>
        </w:tc>
        <w:tc>
          <w:tcPr>
            <w:tcW w:w="141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杜金凯;张进明;孙灿</w:t>
            </w:r>
          </w:p>
        </w:tc>
        <w:tc>
          <w:tcPr>
            <w:tcW w:w="82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有效</w:t>
            </w:r>
          </w:p>
        </w:tc>
      </w:tr>
      <w:tr w:rsidR="004803BA" w:rsidRPr="00BB0B07" w:rsidTr="00BB0B07">
        <w:trPr>
          <w:trHeight w:val="1021"/>
          <w:jc w:val="center"/>
        </w:trPr>
        <w:tc>
          <w:tcPr>
            <w:tcW w:w="1088" w:type="dxa"/>
            <w:vAlign w:val="center"/>
          </w:tcPr>
          <w:p w:rsidR="004803BA" w:rsidRPr="00BB0B07" w:rsidRDefault="004613C2" w:rsidP="00BB0B07">
            <w:pPr>
              <w:pStyle w:val="aa"/>
              <w:jc w:val="center"/>
              <w:rPr>
                <w:rFonts w:asciiTheme="minorEastAsia" w:eastAsiaTheme="minorEastAsia" w:hAnsiTheme="minorEastAsia"/>
                <w:color w:val="000000"/>
                <w:sz w:val="18"/>
                <w:szCs w:val="18"/>
              </w:rPr>
            </w:pPr>
            <w:r w:rsidRPr="004613C2">
              <w:rPr>
                <w:rFonts w:asciiTheme="minorEastAsia" w:eastAsiaTheme="minorEastAsia" w:hAnsiTheme="minorEastAsia" w:hint="eastAsia"/>
                <w:color w:val="000000"/>
                <w:sz w:val="18"/>
                <w:szCs w:val="18"/>
              </w:rPr>
              <w:t>发明专利</w:t>
            </w:r>
          </w:p>
        </w:tc>
        <w:tc>
          <w:tcPr>
            <w:tcW w:w="1359" w:type="dxa"/>
            <w:vAlign w:val="center"/>
          </w:tcPr>
          <w:p w:rsidR="004803BA" w:rsidRPr="00BB0B07" w:rsidRDefault="004613C2" w:rsidP="00BB0B07">
            <w:pPr>
              <w:pStyle w:val="aa"/>
              <w:jc w:val="center"/>
              <w:rPr>
                <w:rFonts w:asciiTheme="minorEastAsia" w:eastAsiaTheme="minorEastAsia" w:hAnsiTheme="minorEastAsia"/>
                <w:color w:val="000000"/>
                <w:sz w:val="18"/>
                <w:szCs w:val="18"/>
              </w:rPr>
            </w:pPr>
            <w:r w:rsidRPr="004613C2">
              <w:rPr>
                <w:rFonts w:asciiTheme="minorEastAsia" w:eastAsiaTheme="minorEastAsia" w:hAnsiTheme="minorEastAsia" w:hint="eastAsia"/>
                <w:color w:val="000000"/>
                <w:sz w:val="18"/>
                <w:szCs w:val="18"/>
              </w:rPr>
              <w:t>一种发动机曲轴</w:t>
            </w:r>
          </w:p>
        </w:tc>
        <w:tc>
          <w:tcPr>
            <w:tcW w:w="850" w:type="dxa"/>
            <w:vAlign w:val="center"/>
          </w:tcPr>
          <w:p w:rsidR="004803BA" w:rsidRPr="00BB0B07" w:rsidRDefault="004613C2" w:rsidP="00BB0B07">
            <w:pPr>
              <w:jc w:val="center"/>
              <w:rPr>
                <w:rFonts w:asciiTheme="minorEastAsia" w:hAnsiTheme="minorEastAsia"/>
                <w:sz w:val="18"/>
                <w:szCs w:val="18"/>
              </w:rPr>
            </w:pPr>
            <w:r w:rsidRPr="004613C2">
              <w:rPr>
                <w:rFonts w:asciiTheme="minorEastAsia" w:hAnsiTheme="minorEastAsia" w:hint="eastAsia"/>
                <w:sz w:val="18"/>
                <w:szCs w:val="18"/>
              </w:rPr>
              <w:t>中国</w:t>
            </w:r>
          </w:p>
        </w:tc>
        <w:tc>
          <w:tcPr>
            <w:tcW w:w="922" w:type="dxa"/>
            <w:vAlign w:val="center"/>
          </w:tcPr>
          <w:p w:rsidR="004803BA" w:rsidRPr="00BB0B07" w:rsidRDefault="004613C2" w:rsidP="00BB0B07">
            <w:pPr>
              <w:pStyle w:val="aa"/>
              <w:jc w:val="center"/>
              <w:rPr>
                <w:rFonts w:asciiTheme="minorEastAsia" w:eastAsiaTheme="minorEastAsia" w:hAnsiTheme="minorEastAsia"/>
                <w:color w:val="000000"/>
                <w:sz w:val="18"/>
                <w:szCs w:val="18"/>
              </w:rPr>
            </w:pPr>
            <w:r w:rsidRPr="004613C2">
              <w:rPr>
                <w:rFonts w:asciiTheme="minorEastAsia" w:eastAsiaTheme="minorEastAsia" w:hAnsiTheme="minorEastAsia"/>
                <w:color w:val="000000"/>
                <w:sz w:val="18"/>
                <w:szCs w:val="18"/>
              </w:rPr>
              <w:t>2014102569854</w:t>
            </w:r>
          </w:p>
        </w:tc>
        <w:tc>
          <w:tcPr>
            <w:tcW w:w="709" w:type="dxa"/>
            <w:vAlign w:val="center"/>
          </w:tcPr>
          <w:p w:rsidR="004803BA" w:rsidRPr="00BB0B07" w:rsidRDefault="004613C2" w:rsidP="004613C2">
            <w:pPr>
              <w:pStyle w:val="aa"/>
              <w:jc w:val="center"/>
              <w:rPr>
                <w:rFonts w:asciiTheme="minorEastAsia" w:eastAsiaTheme="minorEastAsia" w:hAnsiTheme="minorEastAsia"/>
                <w:color w:val="000000"/>
                <w:sz w:val="18"/>
                <w:szCs w:val="18"/>
              </w:rPr>
            </w:pPr>
            <w:r w:rsidRPr="004613C2">
              <w:rPr>
                <w:rFonts w:asciiTheme="minorEastAsia" w:eastAsiaTheme="minorEastAsia" w:hAnsiTheme="minorEastAsia" w:hint="eastAsia"/>
                <w:color w:val="000000"/>
                <w:sz w:val="18"/>
                <w:szCs w:val="18"/>
              </w:rPr>
              <w:t>2016</w:t>
            </w:r>
            <w:r>
              <w:rPr>
                <w:rFonts w:asciiTheme="minorEastAsia" w:eastAsiaTheme="minorEastAsia" w:hAnsiTheme="minorEastAsia" w:hint="eastAsia"/>
                <w:color w:val="000000"/>
                <w:sz w:val="18"/>
                <w:szCs w:val="18"/>
              </w:rPr>
              <w:t>/</w:t>
            </w:r>
            <w:r w:rsidRPr="004613C2">
              <w:rPr>
                <w:rFonts w:asciiTheme="minorEastAsia" w:eastAsiaTheme="minorEastAsia" w:hAnsiTheme="minorEastAsia" w:hint="eastAsia"/>
                <w:color w:val="000000"/>
                <w:sz w:val="18"/>
                <w:szCs w:val="18"/>
              </w:rPr>
              <w:t>5</w:t>
            </w:r>
            <w:r>
              <w:rPr>
                <w:rFonts w:asciiTheme="minorEastAsia" w:eastAsiaTheme="minorEastAsia" w:hAnsiTheme="minorEastAsia" w:hint="eastAsia"/>
                <w:color w:val="000000"/>
                <w:sz w:val="18"/>
                <w:szCs w:val="18"/>
              </w:rPr>
              <w:t>/</w:t>
            </w:r>
            <w:r w:rsidRPr="004613C2">
              <w:rPr>
                <w:rFonts w:asciiTheme="minorEastAsia" w:eastAsiaTheme="minorEastAsia" w:hAnsiTheme="minorEastAsia" w:hint="eastAsia"/>
                <w:color w:val="000000"/>
                <w:sz w:val="18"/>
                <w:szCs w:val="18"/>
              </w:rPr>
              <w:t>18</w:t>
            </w:r>
          </w:p>
        </w:tc>
        <w:tc>
          <w:tcPr>
            <w:tcW w:w="709" w:type="dxa"/>
            <w:vAlign w:val="center"/>
          </w:tcPr>
          <w:p w:rsidR="004803BA" w:rsidRPr="00BB0B07" w:rsidRDefault="004613C2" w:rsidP="00BB0B07">
            <w:pPr>
              <w:pStyle w:val="aa"/>
              <w:jc w:val="center"/>
              <w:rPr>
                <w:rFonts w:asciiTheme="minorEastAsia" w:eastAsiaTheme="minorEastAsia" w:hAnsiTheme="minorEastAsia"/>
                <w:color w:val="000000"/>
                <w:sz w:val="18"/>
                <w:szCs w:val="18"/>
              </w:rPr>
            </w:pPr>
            <w:r w:rsidRPr="004613C2">
              <w:rPr>
                <w:rFonts w:asciiTheme="minorEastAsia" w:eastAsiaTheme="minorEastAsia" w:hAnsiTheme="minorEastAsia"/>
                <w:color w:val="000000"/>
                <w:sz w:val="18"/>
                <w:szCs w:val="18"/>
              </w:rPr>
              <w:t>2014102569854</w:t>
            </w:r>
          </w:p>
        </w:tc>
        <w:tc>
          <w:tcPr>
            <w:tcW w:w="1062" w:type="dxa"/>
            <w:vAlign w:val="center"/>
          </w:tcPr>
          <w:p w:rsidR="004803BA" w:rsidRPr="00BB0B07" w:rsidRDefault="004613C2" w:rsidP="00BB0B07">
            <w:pPr>
              <w:pStyle w:val="aa"/>
              <w:jc w:val="center"/>
              <w:rPr>
                <w:rFonts w:asciiTheme="minorEastAsia" w:eastAsiaTheme="minorEastAsia" w:hAnsiTheme="minorEastAsia"/>
                <w:color w:val="000000"/>
                <w:sz w:val="18"/>
                <w:szCs w:val="18"/>
              </w:rPr>
            </w:pPr>
            <w:r w:rsidRPr="004613C2">
              <w:rPr>
                <w:rFonts w:asciiTheme="minorEastAsia" w:eastAsiaTheme="minorEastAsia" w:hAnsiTheme="minorEastAsia" w:hint="eastAsia"/>
                <w:color w:val="000000"/>
                <w:sz w:val="18"/>
                <w:szCs w:val="18"/>
              </w:rPr>
              <w:t>北京汽车研究总院有限公司</w:t>
            </w:r>
          </w:p>
        </w:tc>
        <w:tc>
          <w:tcPr>
            <w:tcW w:w="1418" w:type="dxa"/>
            <w:vAlign w:val="center"/>
          </w:tcPr>
          <w:p w:rsidR="004803BA" w:rsidRPr="00BB0B07" w:rsidRDefault="004613C2" w:rsidP="00BB0B07">
            <w:pPr>
              <w:pStyle w:val="aa"/>
              <w:jc w:val="center"/>
              <w:rPr>
                <w:rFonts w:asciiTheme="minorEastAsia" w:eastAsiaTheme="minorEastAsia" w:hAnsiTheme="minorEastAsia"/>
                <w:color w:val="000000"/>
                <w:sz w:val="18"/>
                <w:szCs w:val="18"/>
              </w:rPr>
            </w:pPr>
            <w:proofErr w:type="gramStart"/>
            <w:r w:rsidRPr="004613C2">
              <w:rPr>
                <w:rFonts w:asciiTheme="minorEastAsia" w:eastAsiaTheme="minorEastAsia" w:hAnsiTheme="minorEastAsia" w:hint="eastAsia"/>
                <w:color w:val="000000"/>
                <w:sz w:val="18"/>
                <w:szCs w:val="18"/>
              </w:rPr>
              <w:t>于铁勇</w:t>
            </w:r>
            <w:proofErr w:type="gramEnd"/>
            <w:r w:rsidRPr="004613C2">
              <w:rPr>
                <w:rFonts w:asciiTheme="minorEastAsia" w:eastAsiaTheme="minorEastAsia" w:hAnsiTheme="minorEastAsia" w:hint="eastAsia"/>
                <w:color w:val="000000"/>
                <w:sz w:val="18"/>
                <w:szCs w:val="18"/>
              </w:rPr>
              <w:t xml:space="preserve">; 王磊; 赵鹏飞; </w:t>
            </w:r>
            <w:proofErr w:type="gramStart"/>
            <w:r w:rsidRPr="004613C2">
              <w:rPr>
                <w:rFonts w:asciiTheme="minorEastAsia" w:eastAsiaTheme="minorEastAsia" w:hAnsiTheme="minorEastAsia" w:hint="eastAsia"/>
                <w:color w:val="000000"/>
                <w:sz w:val="18"/>
                <w:szCs w:val="18"/>
              </w:rPr>
              <w:t>王慧晶</w:t>
            </w:r>
            <w:proofErr w:type="gramEnd"/>
          </w:p>
        </w:tc>
        <w:tc>
          <w:tcPr>
            <w:tcW w:w="829" w:type="dxa"/>
            <w:vAlign w:val="center"/>
          </w:tcPr>
          <w:p w:rsidR="004803BA" w:rsidRPr="00BB0B07" w:rsidRDefault="004613C2" w:rsidP="00BB0B07">
            <w:pPr>
              <w:pStyle w:val="aa"/>
              <w:jc w:val="center"/>
              <w:rPr>
                <w:rFonts w:asciiTheme="minorEastAsia" w:eastAsiaTheme="minorEastAsia" w:hAnsiTheme="minorEastAsia"/>
                <w:color w:val="000000"/>
                <w:sz w:val="18"/>
                <w:szCs w:val="18"/>
              </w:rPr>
            </w:pPr>
            <w:r w:rsidRPr="004613C2">
              <w:rPr>
                <w:rFonts w:asciiTheme="minorEastAsia" w:eastAsiaTheme="minorEastAsia" w:hAnsiTheme="minorEastAsia" w:hint="eastAsia"/>
                <w:color w:val="000000"/>
                <w:sz w:val="18"/>
                <w:szCs w:val="18"/>
              </w:rPr>
              <w:t>有效</w:t>
            </w:r>
          </w:p>
        </w:tc>
      </w:tr>
      <w:tr w:rsidR="009A0777" w:rsidRPr="00BB0B07" w:rsidTr="00BB0B07">
        <w:trPr>
          <w:trHeight w:val="754"/>
          <w:jc w:val="center"/>
        </w:trPr>
        <w:tc>
          <w:tcPr>
            <w:tcW w:w="1088" w:type="dxa"/>
            <w:vAlign w:val="center"/>
          </w:tcPr>
          <w:p w:rsidR="009A0777" w:rsidRPr="00BB0B07" w:rsidRDefault="009A0777"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发明专利</w:t>
            </w:r>
          </w:p>
        </w:tc>
        <w:tc>
          <w:tcPr>
            <w:tcW w:w="1359" w:type="dxa"/>
            <w:vAlign w:val="center"/>
          </w:tcPr>
          <w:p w:rsidR="009A0777" w:rsidRPr="00BB0B07" w:rsidRDefault="009A0777"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一种车辆减振系统</w:t>
            </w:r>
          </w:p>
        </w:tc>
        <w:tc>
          <w:tcPr>
            <w:tcW w:w="850" w:type="dxa"/>
            <w:vAlign w:val="center"/>
          </w:tcPr>
          <w:p w:rsidR="009A0777" w:rsidRPr="00BB0B07" w:rsidRDefault="009A0777" w:rsidP="00BB0B07">
            <w:pPr>
              <w:jc w:val="center"/>
              <w:rPr>
                <w:rFonts w:asciiTheme="minorEastAsia" w:hAnsiTheme="minorEastAsia"/>
                <w:sz w:val="18"/>
                <w:szCs w:val="18"/>
              </w:rPr>
            </w:pPr>
            <w:r w:rsidRPr="00BB0B07">
              <w:rPr>
                <w:rFonts w:asciiTheme="minorEastAsia" w:hAnsiTheme="minorEastAsia" w:hint="eastAsia"/>
                <w:color w:val="000000"/>
                <w:sz w:val="18"/>
                <w:szCs w:val="18"/>
              </w:rPr>
              <w:t>中国</w:t>
            </w:r>
          </w:p>
        </w:tc>
        <w:tc>
          <w:tcPr>
            <w:tcW w:w="922" w:type="dxa"/>
            <w:vAlign w:val="center"/>
          </w:tcPr>
          <w:p w:rsidR="009A0777" w:rsidRPr="00BB0B07" w:rsidRDefault="009A0777"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2016108989124</w:t>
            </w:r>
          </w:p>
        </w:tc>
        <w:tc>
          <w:tcPr>
            <w:tcW w:w="709" w:type="dxa"/>
            <w:vAlign w:val="center"/>
          </w:tcPr>
          <w:p w:rsidR="009A0777" w:rsidRPr="00BB0B07" w:rsidRDefault="009A0777"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2018/10/23</w:t>
            </w:r>
          </w:p>
        </w:tc>
        <w:tc>
          <w:tcPr>
            <w:tcW w:w="709" w:type="dxa"/>
            <w:vAlign w:val="center"/>
          </w:tcPr>
          <w:p w:rsidR="009A0777" w:rsidRPr="00BB0B07" w:rsidRDefault="009A0777"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2016108989124</w:t>
            </w:r>
          </w:p>
        </w:tc>
        <w:tc>
          <w:tcPr>
            <w:tcW w:w="1062" w:type="dxa"/>
            <w:vAlign w:val="center"/>
          </w:tcPr>
          <w:p w:rsidR="009A0777" w:rsidRPr="00BB0B07" w:rsidRDefault="009A0777"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北京汽车研究总院有限公司</w:t>
            </w:r>
          </w:p>
        </w:tc>
        <w:tc>
          <w:tcPr>
            <w:tcW w:w="1418" w:type="dxa"/>
            <w:vAlign w:val="center"/>
          </w:tcPr>
          <w:p w:rsidR="009A0777" w:rsidRPr="00BB0B07" w:rsidRDefault="009A0777"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吴</w:t>
            </w:r>
            <w:proofErr w:type="gramStart"/>
            <w:r w:rsidRPr="00BB0B07">
              <w:rPr>
                <w:rFonts w:asciiTheme="minorEastAsia" w:eastAsiaTheme="minorEastAsia" w:hAnsiTheme="minorEastAsia" w:hint="eastAsia"/>
                <w:color w:val="000000"/>
                <w:sz w:val="18"/>
                <w:szCs w:val="18"/>
              </w:rPr>
              <w:t>世</w:t>
            </w:r>
            <w:proofErr w:type="gramEnd"/>
            <w:r w:rsidRPr="00BB0B07">
              <w:rPr>
                <w:rFonts w:asciiTheme="minorEastAsia" w:eastAsiaTheme="minorEastAsia" w:hAnsiTheme="minorEastAsia" w:hint="eastAsia"/>
                <w:color w:val="000000"/>
                <w:sz w:val="18"/>
                <w:szCs w:val="18"/>
              </w:rPr>
              <w:t>杰; 曹广雷; 席玉岭</w:t>
            </w:r>
          </w:p>
        </w:tc>
        <w:tc>
          <w:tcPr>
            <w:tcW w:w="829" w:type="dxa"/>
            <w:vAlign w:val="center"/>
          </w:tcPr>
          <w:p w:rsidR="009A0777" w:rsidRPr="00BB0B07" w:rsidRDefault="009A0777"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有效</w:t>
            </w:r>
          </w:p>
        </w:tc>
      </w:tr>
      <w:tr w:rsidR="004613C2" w:rsidRPr="00BB0B07" w:rsidTr="00BB0B07">
        <w:trPr>
          <w:trHeight w:val="1021"/>
          <w:jc w:val="center"/>
        </w:trPr>
        <w:tc>
          <w:tcPr>
            <w:tcW w:w="108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发明专利</w:t>
            </w:r>
          </w:p>
        </w:tc>
        <w:tc>
          <w:tcPr>
            <w:tcW w:w="135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F63B5C">
              <w:rPr>
                <w:rFonts w:asciiTheme="minorEastAsia" w:eastAsiaTheme="minorEastAsia" w:hAnsiTheme="minorEastAsia" w:hint="eastAsia"/>
                <w:color w:val="000000"/>
                <w:sz w:val="18"/>
                <w:szCs w:val="18"/>
              </w:rPr>
              <w:t>一种半轴</w:t>
            </w:r>
            <w:proofErr w:type="gramStart"/>
            <w:r w:rsidRPr="00F63B5C">
              <w:rPr>
                <w:rFonts w:asciiTheme="minorEastAsia" w:eastAsiaTheme="minorEastAsia" w:hAnsiTheme="minorEastAsia" w:hint="eastAsia"/>
                <w:color w:val="000000"/>
                <w:sz w:val="18"/>
                <w:szCs w:val="18"/>
              </w:rPr>
              <w:t>的轴端限位</w:t>
            </w:r>
            <w:proofErr w:type="gramEnd"/>
            <w:r w:rsidRPr="00F63B5C">
              <w:rPr>
                <w:rFonts w:asciiTheme="minorEastAsia" w:eastAsiaTheme="minorEastAsia" w:hAnsiTheme="minorEastAsia" w:hint="eastAsia"/>
                <w:color w:val="000000"/>
                <w:sz w:val="18"/>
                <w:szCs w:val="18"/>
              </w:rPr>
              <w:t>结构</w:t>
            </w:r>
          </w:p>
        </w:tc>
        <w:tc>
          <w:tcPr>
            <w:tcW w:w="850" w:type="dxa"/>
            <w:vAlign w:val="center"/>
          </w:tcPr>
          <w:p w:rsidR="004613C2" w:rsidRPr="00BB0B07" w:rsidRDefault="004613C2" w:rsidP="002F52D1">
            <w:pPr>
              <w:jc w:val="center"/>
              <w:rPr>
                <w:rFonts w:asciiTheme="minorEastAsia" w:hAnsiTheme="minorEastAsia"/>
                <w:sz w:val="18"/>
                <w:szCs w:val="18"/>
              </w:rPr>
            </w:pPr>
            <w:r w:rsidRPr="00F63B5C">
              <w:rPr>
                <w:rFonts w:asciiTheme="minorEastAsia" w:hAnsiTheme="minorEastAsia" w:hint="eastAsia"/>
                <w:sz w:val="18"/>
                <w:szCs w:val="18"/>
              </w:rPr>
              <w:t>中国</w:t>
            </w:r>
          </w:p>
        </w:tc>
        <w:tc>
          <w:tcPr>
            <w:tcW w:w="92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F63B5C">
              <w:rPr>
                <w:rFonts w:asciiTheme="minorEastAsia" w:eastAsiaTheme="minorEastAsia" w:hAnsiTheme="minorEastAsia"/>
                <w:color w:val="000000"/>
                <w:sz w:val="18"/>
                <w:szCs w:val="18"/>
              </w:rPr>
              <w:t>2015101630173</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F63B5C">
              <w:rPr>
                <w:rFonts w:asciiTheme="minorEastAsia" w:eastAsiaTheme="minorEastAsia" w:hAnsiTheme="minorEastAsia"/>
                <w:color w:val="000000"/>
                <w:sz w:val="18"/>
                <w:szCs w:val="18"/>
              </w:rPr>
              <w:t>2018</w:t>
            </w:r>
            <w:r>
              <w:rPr>
                <w:rFonts w:asciiTheme="minorEastAsia" w:eastAsiaTheme="minorEastAsia" w:hAnsiTheme="minorEastAsia" w:hint="eastAsia"/>
                <w:color w:val="000000"/>
                <w:sz w:val="18"/>
                <w:szCs w:val="18"/>
              </w:rPr>
              <w:t>/</w:t>
            </w:r>
            <w:r w:rsidRPr="00F63B5C">
              <w:rPr>
                <w:rFonts w:asciiTheme="minorEastAsia" w:eastAsiaTheme="minorEastAsia" w:hAnsiTheme="minorEastAsia"/>
                <w:color w:val="000000"/>
                <w:sz w:val="18"/>
                <w:szCs w:val="18"/>
              </w:rPr>
              <w:t>4</w:t>
            </w:r>
            <w:r>
              <w:rPr>
                <w:rFonts w:asciiTheme="minorEastAsia" w:eastAsiaTheme="minorEastAsia" w:hAnsiTheme="minorEastAsia" w:hint="eastAsia"/>
                <w:color w:val="000000"/>
                <w:sz w:val="18"/>
                <w:szCs w:val="18"/>
              </w:rPr>
              <w:t>/</w:t>
            </w:r>
            <w:r w:rsidRPr="00F63B5C">
              <w:rPr>
                <w:rFonts w:asciiTheme="minorEastAsia" w:eastAsiaTheme="minorEastAsia" w:hAnsiTheme="minorEastAsia"/>
                <w:color w:val="000000"/>
                <w:sz w:val="18"/>
                <w:szCs w:val="18"/>
              </w:rPr>
              <w:t>3</w:t>
            </w:r>
          </w:p>
        </w:tc>
        <w:tc>
          <w:tcPr>
            <w:tcW w:w="70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F63B5C">
              <w:rPr>
                <w:rFonts w:asciiTheme="minorEastAsia" w:eastAsiaTheme="minorEastAsia" w:hAnsiTheme="minorEastAsia"/>
                <w:color w:val="000000"/>
                <w:sz w:val="18"/>
                <w:szCs w:val="18"/>
              </w:rPr>
              <w:t>2015101630173</w:t>
            </w:r>
          </w:p>
        </w:tc>
        <w:tc>
          <w:tcPr>
            <w:tcW w:w="1062"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F63B5C">
              <w:rPr>
                <w:rFonts w:asciiTheme="minorEastAsia" w:eastAsiaTheme="minorEastAsia" w:hAnsiTheme="minorEastAsia" w:hint="eastAsia"/>
                <w:color w:val="000000"/>
                <w:sz w:val="18"/>
                <w:szCs w:val="18"/>
              </w:rPr>
              <w:t>北京汽车集团有限公司</w:t>
            </w:r>
          </w:p>
        </w:tc>
        <w:tc>
          <w:tcPr>
            <w:tcW w:w="1418"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proofErr w:type="gramStart"/>
            <w:r w:rsidRPr="00F63B5C">
              <w:rPr>
                <w:rFonts w:asciiTheme="minorEastAsia" w:eastAsiaTheme="minorEastAsia" w:hAnsiTheme="minorEastAsia" w:hint="eastAsia"/>
                <w:color w:val="000000"/>
                <w:sz w:val="18"/>
                <w:szCs w:val="18"/>
              </w:rPr>
              <w:t>周渝</w:t>
            </w:r>
            <w:proofErr w:type="gramEnd"/>
            <w:r w:rsidRPr="00F63B5C">
              <w:rPr>
                <w:rFonts w:asciiTheme="minorEastAsia" w:eastAsiaTheme="minorEastAsia" w:hAnsiTheme="minorEastAsia"/>
                <w:color w:val="000000"/>
                <w:sz w:val="18"/>
                <w:szCs w:val="18"/>
              </w:rPr>
              <w:t>;</w:t>
            </w:r>
            <w:r w:rsidRPr="00F63B5C">
              <w:rPr>
                <w:rFonts w:asciiTheme="minorEastAsia" w:eastAsiaTheme="minorEastAsia" w:hAnsiTheme="minorEastAsia" w:hint="eastAsia"/>
                <w:color w:val="000000"/>
                <w:sz w:val="18"/>
                <w:szCs w:val="18"/>
              </w:rPr>
              <w:t>席玉岭</w:t>
            </w:r>
            <w:r w:rsidRPr="00F63B5C">
              <w:rPr>
                <w:rFonts w:asciiTheme="minorEastAsia" w:eastAsiaTheme="minorEastAsia" w:hAnsiTheme="minorEastAsia"/>
                <w:color w:val="000000"/>
                <w:sz w:val="18"/>
                <w:szCs w:val="18"/>
              </w:rPr>
              <w:t>;</w:t>
            </w:r>
            <w:proofErr w:type="gramStart"/>
            <w:r w:rsidRPr="00F63B5C">
              <w:rPr>
                <w:rFonts w:asciiTheme="minorEastAsia" w:eastAsiaTheme="minorEastAsia" w:hAnsiTheme="minorEastAsia" w:hint="eastAsia"/>
                <w:color w:val="000000"/>
                <w:sz w:val="18"/>
                <w:szCs w:val="18"/>
              </w:rPr>
              <w:t>范</w:t>
            </w:r>
            <w:proofErr w:type="gramEnd"/>
            <w:r w:rsidRPr="00F63B5C">
              <w:rPr>
                <w:rFonts w:asciiTheme="minorEastAsia" w:eastAsiaTheme="minorEastAsia" w:hAnsiTheme="minorEastAsia" w:hint="eastAsia"/>
                <w:color w:val="000000"/>
                <w:sz w:val="18"/>
                <w:szCs w:val="18"/>
              </w:rPr>
              <w:t>亘</w:t>
            </w:r>
          </w:p>
        </w:tc>
        <w:tc>
          <w:tcPr>
            <w:tcW w:w="829" w:type="dxa"/>
            <w:vAlign w:val="center"/>
          </w:tcPr>
          <w:p w:rsidR="004613C2" w:rsidRPr="00BB0B07" w:rsidRDefault="004613C2" w:rsidP="002F52D1">
            <w:pPr>
              <w:pStyle w:val="aa"/>
              <w:jc w:val="center"/>
              <w:rPr>
                <w:rFonts w:asciiTheme="minorEastAsia" w:eastAsiaTheme="minorEastAsia" w:hAnsiTheme="minorEastAsia"/>
                <w:color w:val="000000"/>
                <w:sz w:val="18"/>
                <w:szCs w:val="18"/>
              </w:rPr>
            </w:pPr>
            <w:r w:rsidRPr="00F63B5C">
              <w:rPr>
                <w:rFonts w:asciiTheme="minorEastAsia" w:eastAsiaTheme="minorEastAsia" w:hAnsiTheme="minorEastAsia" w:hint="eastAsia"/>
                <w:color w:val="000000"/>
                <w:sz w:val="18"/>
                <w:szCs w:val="18"/>
              </w:rPr>
              <w:t>有效</w:t>
            </w:r>
          </w:p>
        </w:tc>
      </w:tr>
      <w:tr w:rsidR="00A36084" w:rsidRPr="00BB0B07" w:rsidTr="00BB0B07">
        <w:trPr>
          <w:trHeight w:val="1281"/>
          <w:jc w:val="center"/>
        </w:trPr>
        <w:tc>
          <w:tcPr>
            <w:tcW w:w="1088" w:type="dxa"/>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论文</w:t>
            </w:r>
          </w:p>
        </w:tc>
        <w:tc>
          <w:tcPr>
            <w:tcW w:w="1359" w:type="dxa"/>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s="宋体" w:hint="eastAsia"/>
                <w:kern w:val="0"/>
                <w:sz w:val="18"/>
                <w:szCs w:val="18"/>
              </w:rPr>
              <w:t>动力总成悬置系统仿真分析及优化</w:t>
            </w:r>
          </w:p>
        </w:tc>
        <w:tc>
          <w:tcPr>
            <w:tcW w:w="850" w:type="dxa"/>
            <w:vAlign w:val="center"/>
          </w:tcPr>
          <w:p w:rsidR="00A36084" w:rsidRPr="00BB0B07" w:rsidRDefault="00A36084" w:rsidP="00BB0B07">
            <w:pPr>
              <w:jc w:val="center"/>
              <w:rPr>
                <w:rFonts w:asciiTheme="minorEastAsia" w:hAnsiTheme="minorEastAsia"/>
                <w:sz w:val="18"/>
                <w:szCs w:val="18"/>
              </w:rPr>
            </w:pPr>
            <w:r w:rsidRPr="00BB0B07">
              <w:rPr>
                <w:rFonts w:asciiTheme="minorEastAsia" w:hAnsiTheme="minorEastAsia" w:hint="eastAsia"/>
                <w:color w:val="000000"/>
                <w:sz w:val="18"/>
                <w:szCs w:val="18"/>
              </w:rPr>
              <w:t>中国</w:t>
            </w:r>
          </w:p>
        </w:tc>
        <w:tc>
          <w:tcPr>
            <w:tcW w:w="2340" w:type="dxa"/>
            <w:gridSpan w:val="3"/>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 xml:space="preserve">2018 </w:t>
            </w:r>
            <w:r w:rsidRPr="00BB0B07">
              <w:rPr>
                <w:rFonts w:asciiTheme="minorEastAsia" w:eastAsiaTheme="minorEastAsia" w:hAnsiTheme="minorEastAsia" w:hint="eastAsia"/>
                <w:color w:val="000000"/>
                <w:sz w:val="18"/>
                <w:szCs w:val="18"/>
              </w:rPr>
              <w:t>年越野车技术分会学术年会论文</w:t>
            </w:r>
          </w:p>
        </w:tc>
        <w:tc>
          <w:tcPr>
            <w:tcW w:w="1062" w:type="dxa"/>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北京汽车研究总院有限公司</w:t>
            </w:r>
          </w:p>
        </w:tc>
        <w:tc>
          <w:tcPr>
            <w:tcW w:w="1418" w:type="dxa"/>
            <w:vAlign w:val="center"/>
          </w:tcPr>
          <w:p w:rsidR="00A36084" w:rsidRPr="00BB0B07" w:rsidRDefault="00A36084" w:rsidP="00BB0B07">
            <w:pPr>
              <w:pStyle w:val="aa"/>
              <w:jc w:val="center"/>
              <w:rPr>
                <w:rFonts w:asciiTheme="minorEastAsia" w:eastAsiaTheme="minorEastAsia" w:hAnsiTheme="minorEastAsia"/>
                <w:color w:val="000000"/>
                <w:sz w:val="18"/>
                <w:szCs w:val="18"/>
              </w:rPr>
            </w:pPr>
            <w:proofErr w:type="gramStart"/>
            <w:r w:rsidRPr="004040A1">
              <w:rPr>
                <w:rFonts w:asciiTheme="minorEastAsia" w:eastAsiaTheme="minorEastAsia" w:hAnsiTheme="minorEastAsia" w:hint="eastAsia"/>
                <w:color w:val="000000"/>
                <w:sz w:val="18"/>
                <w:szCs w:val="18"/>
              </w:rPr>
              <w:t>杨翠丽</w:t>
            </w:r>
            <w:proofErr w:type="gramEnd"/>
            <w:r w:rsidR="00FA40ED" w:rsidRPr="004040A1">
              <w:rPr>
                <w:rFonts w:asciiTheme="minorEastAsia" w:eastAsiaTheme="minorEastAsia" w:hAnsiTheme="minorEastAsia" w:hint="eastAsia"/>
                <w:color w:val="000000"/>
                <w:sz w:val="18"/>
                <w:szCs w:val="18"/>
              </w:rPr>
              <w:t>;</w:t>
            </w:r>
            <w:r w:rsidRPr="004040A1">
              <w:rPr>
                <w:rFonts w:asciiTheme="minorEastAsia" w:eastAsiaTheme="minorEastAsia" w:hAnsiTheme="minorEastAsia" w:hint="eastAsia"/>
                <w:color w:val="000000"/>
                <w:sz w:val="18"/>
                <w:szCs w:val="18"/>
              </w:rPr>
              <w:t>王磊</w:t>
            </w:r>
            <w:r w:rsidR="00FA40ED" w:rsidRPr="004040A1">
              <w:rPr>
                <w:rFonts w:asciiTheme="minorEastAsia" w:eastAsiaTheme="minorEastAsia" w:hAnsiTheme="minorEastAsia" w:hint="eastAsia"/>
                <w:color w:val="000000"/>
                <w:sz w:val="18"/>
                <w:szCs w:val="18"/>
              </w:rPr>
              <w:t>;</w:t>
            </w:r>
            <w:r w:rsidRPr="004040A1">
              <w:rPr>
                <w:rFonts w:asciiTheme="minorEastAsia" w:eastAsiaTheme="minorEastAsia" w:hAnsiTheme="minorEastAsia" w:hint="eastAsia"/>
                <w:color w:val="000000"/>
                <w:sz w:val="18"/>
                <w:szCs w:val="18"/>
              </w:rPr>
              <w:t>郝鹏</w:t>
            </w:r>
            <w:r w:rsidR="00FA40ED" w:rsidRPr="004040A1">
              <w:rPr>
                <w:rFonts w:asciiTheme="minorEastAsia" w:eastAsiaTheme="minorEastAsia" w:hAnsiTheme="minorEastAsia" w:hint="eastAsia"/>
                <w:color w:val="000000"/>
                <w:sz w:val="18"/>
                <w:szCs w:val="18"/>
              </w:rPr>
              <w:t>;</w:t>
            </w:r>
            <w:r w:rsidRPr="004040A1">
              <w:rPr>
                <w:rFonts w:asciiTheme="minorEastAsia" w:eastAsiaTheme="minorEastAsia" w:hAnsiTheme="minorEastAsia" w:hint="eastAsia"/>
                <w:color w:val="000000"/>
                <w:sz w:val="18"/>
                <w:szCs w:val="18"/>
              </w:rPr>
              <w:t>张杨</w:t>
            </w:r>
            <w:r w:rsidR="00FA40ED" w:rsidRPr="004040A1">
              <w:rPr>
                <w:rFonts w:asciiTheme="minorEastAsia" w:eastAsiaTheme="minorEastAsia" w:hAnsiTheme="minorEastAsia" w:hint="eastAsia"/>
                <w:color w:val="000000"/>
                <w:sz w:val="18"/>
                <w:szCs w:val="18"/>
              </w:rPr>
              <w:t>;</w:t>
            </w:r>
            <w:proofErr w:type="gramStart"/>
            <w:r w:rsidRPr="004040A1">
              <w:rPr>
                <w:rFonts w:asciiTheme="minorEastAsia" w:eastAsiaTheme="minorEastAsia" w:hAnsiTheme="minorEastAsia" w:hint="eastAsia"/>
                <w:color w:val="000000"/>
                <w:sz w:val="18"/>
                <w:szCs w:val="18"/>
              </w:rPr>
              <w:t>杨雪强</w:t>
            </w:r>
            <w:proofErr w:type="gramEnd"/>
            <w:r w:rsidR="00FA40ED" w:rsidRPr="004040A1">
              <w:rPr>
                <w:rFonts w:asciiTheme="minorEastAsia" w:eastAsiaTheme="minorEastAsia" w:hAnsiTheme="minorEastAsia" w:hint="eastAsia"/>
                <w:color w:val="000000"/>
                <w:sz w:val="18"/>
                <w:szCs w:val="18"/>
              </w:rPr>
              <w:t>;</w:t>
            </w:r>
            <w:r w:rsidRPr="004040A1">
              <w:rPr>
                <w:rFonts w:asciiTheme="minorEastAsia" w:eastAsiaTheme="minorEastAsia" w:hAnsiTheme="minorEastAsia" w:hint="eastAsia"/>
                <w:color w:val="000000"/>
                <w:sz w:val="18"/>
                <w:szCs w:val="18"/>
              </w:rPr>
              <w:t>宋艳</w:t>
            </w:r>
            <w:proofErr w:type="gramStart"/>
            <w:r w:rsidRPr="004040A1">
              <w:rPr>
                <w:rFonts w:asciiTheme="minorEastAsia" w:eastAsiaTheme="minorEastAsia" w:hAnsiTheme="minorEastAsia" w:hint="eastAsia"/>
                <w:color w:val="000000"/>
                <w:sz w:val="18"/>
                <w:szCs w:val="18"/>
              </w:rPr>
              <w:t>冗</w:t>
            </w:r>
            <w:proofErr w:type="gramEnd"/>
          </w:p>
        </w:tc>
        <w:tc>
          <w:tcPr>
            <w:tcW w:w="829" w:type="dxa"/>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有效</w:t>
            </w:r>
          </w:p>
        </w:tc>
      </w:tr>
      <w:tr w:rsidR="00A36084" w:rsidRPr="00BB0B07" w:rsidTr="00BB0B07">
        <w:trPr>
          <w:trHeight w:val="1281"/>
          <w:jc w:val="center"/>
        </w:trPr>
        <w:tc>
          <w:tcPr>
            <w:tcW w:w="1088" w:type="dxa"/>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论文</w:t>
            </w:r>
          </w:p>
        </w:tc>
        <w:tc>
          <w:tcPr>
            <w:tcW w:w="1359" w:type="dxa"/>
            <w:vAlign w:val="center"/>
          </w:tcPr>
          <w:p w:rsidR="00A36084" w:rsidRPr="00BB0B07" w:rsidRDefault="00A36084" w:rsidP="00BB0B07">
            <w:pPr>
              <w:pStyle w:val="aa"/>
              <w:jc w:val="center"/>
              <w:rPr>
                <w:rFonts w:asciiTheme="minorEastAsia" w:eastAsiaTheme="minorEastAsia" w:hAnsiTheme="minorEastAsia" w:cs="宋体"/>
                <w:kern w:val="0"/>
                <w:sz w:val="18"/>
                <w:szCs w:val="18"/>
              </w:rPr>
            </w:pPr>
            <w:r w:rsidRPr="00BB0B07">
              <w:rPr>
                <w:rFonts w:asciiTheme="minorEastAsia" w:eastAsiaTheme="minorEastAsia" w:hAnsiTheme="minorEastAsia" w:cs="宋体" w:hint="eastAsia"/>
                <w:kern w:val="0"/>
                <w:sz w:val="18"/>
                <w:szCs w:val="18"/>
              </w:rPr>
              <w:t>某越野车型排气噪声问题研究及优化设计</w:t>
            </w:r>
          </w:p>
        </w:tc>
        <w:tc>
          <w:tcPr>
            <w:tcW w:w="850" w:type="dxa"/>
            <w:vAlign w:val="center"/>
          </w:tcPr>
          <w:p w:rsidR="00A36084" w:rsidRPr="00BB0B07" w:rsidRDefault="00A36084" w:rsidP="00BB0B07">
            <w:pPr>
              <w:jc w:val="center"/>
              <w:rPr>
                <w:rFonts w:asciiTheme="minorEastAsia" w:hAnsiTheme="minorEastAsia"/>
                <w:sz w:val="18"/>
                <w:szCs w:val="18"/>
              </w:rPr>
            </w:pPr>
            <w:r w:rsidRPr="00BB0B07">
              <w:rPr>
                <w:rFonts w:asciiTheme="minorEastAsia" w:hAnsiTheme="minorEastAsia" w:hint="eastAsia"/>
                <w:color w:val="000000"/>
                <w:sz w:val="18"/>
                <w:szCs w:val="18"/>
              </w:rPr>
              <w:t>中国</w:t>
            </w:r>
          </w:p>
        </w:tc>
        <w:tc>
          <w:tcPr>
            <w:tcW w:w="2340" w:type="dxa"/>
            <w:gridSpan w:val="3"/>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color w:val="000000"/>
                <w:sz w:val="18"/>
                <w:szCs w:val="18"/>
              </w:rPr>
              <w:t xml:space="preserve">2018 </w:t>
            </w:r>
            <w:r w:rsidRPr="00BB0B07">
              <w:rPr>
                <w:rFonts w:asciiTheme="minorEastAsia" w:eastAsiaTheme="minorEastAsia" w:hAnsiTheme="minorEastAsia" w:hint="eastAsia"/>
                <w:color w:val="000000"/>
                <w:sz w:val="18"/>
                <w:szCs w:val="18"/>
              </w:rPr>
              <w:t>年越野车技术分会学术年会论文</w:t>
            </w:r>
          </w:p>
        </w:tc>
        <w:tc>
          <w:tcPr>
            <w:tcW w:w="1062" w:type="dxa"/>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北京汽车研究总院有限公司</w:t>
            </w:r>
          </w:p>
        </w:tc>
        <w:tc>
          <w:tcPr>
            <w:tcW w:w="1418" w:type="dxa"/>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宋艳</w:t>
            </w:r>
            <w:proofErr w:type="gramStart"/>
            <w:r w:rsidRPr="00BB0B07">
              <w:rPr>
                <w:rFonts w:asciiTheme="minorEastAsia" w:eastAsiaTheme="minorEastAsia" w:hAnsiTheme="minorEastAsia" w:hint="eastAsia"/>
                <w:color w:val="000000"/>
                <w:sz w:val="18"/>
                <w:szCs w:val="18"/>
              </w:rPr>
              <w:t>冗</w:t>
            </w:r>
            <w:proofErr w:type="gramEnd"/>
            <w:r w:rsidRPr="00BB0B07">
              <w:rPr>
                <w:rFonts w:asciiTheme="minorEastAsia" w:eastAsiaTheme="minorEastAsia" w:hAnsiTheme="minorEastAsia" w:hint="eastAsia"/>
                <w:color w:val="000000"/>
                <w:sz w:val="18"/>
                <w:szCs w:val="18"/>
              </w:rPr>
              <w:t>;王璋;王伟;张杨;张志强;彭洁</w:t>
            </w:r>
          </w:p>
        </w:tc>
        <w:tc>
          <w:tcPr>
            <w:tcW w:w="829" w:type="dxa"/>
            <w:vAlign w:val="center"/>
          </w:tcPr>
          <w:p w:rsidR="00A36084" w:rsidRPr="00BB0B07" w:rsidRDefault="00A36084" w:rsidP="00BB0B07">
            <w:pPr>
              <w:pStyle w:val="aa"/>
              <w:jc w:val="center"/>
              <w:rPr>
                <w:rFonts w:asciiTheme="minorEastAsia" w:eastAsiaTheme="minorEastAsia" w:hAnsiTheme="minorEastAsia"/>
                <w:color w:val="000000"/>
                <w:sz w:val="18"/>
                <w:szCs w:val="18"/>
              </w:rPr>
            </w:pPr>
            <w:r w:rsidRPr="00BB0B07">
              <w:rPr>
                <w:rFonts w:asciiTheme="minorEastAsia" w:eastAsiaTheme="minorEastAsia" w:hAnsiTheme="minorEastAsia" w:hint="eastAsia"/>
                <w:color w:val="000000"/>
                <w:sz w:val="18"/>
                <w:szCs w:val="18"/>
              </w:rPr>
              <w:t>有效</w:t>
            </w:r>
          </w:p>
        </w:tc>
      </w:tr>
    </w:tbl>
    <w:p w:rsidR="00E72D9E" w:rsidRPr="00925150" w:rsidRDefault="00B05679" w:rsidP="002B1AC1">
      <w:pPr>
        <w:pStyle w:val="a8"/>
        <w:numPr>
          <w:ilvl w:val="0"/>
          <w:numId w:val="3"/>
        </w:numPr>
        <w:spacing w:beforeLines="30" w:before="93" w:afterLines="30" w:after="93"/>
        <w:ind w:left="449" w:hangingChars="213" w:hanging="449"/>
        <w:rPr>
          <w:rFonts w:ascii="Arial" w:hAnsi="Arial" w:cs="Arial"/>
          <w:b/>
          <w:szCs w:val="21"/>
        </w:rPr>
      </w:pPr>
      <w:r w:rsidRPr="00925150">
        <w:rPr>
          <w:rFonts w:ascii="Arial" w:hAnsi="Arial" w:cs="Arial" w:hint="eastAsia"/>
          <w:b/>
          <w:szCs w:val="21"/>
        </w:rPr>
        <w:t>主要完成人情况表</w:t>
      </w:r>
    </w:p>
    <w:tbl>
      <w:tblPr>
        <w:tblStyle w:val="ae"/>
        <w:tblW w:w="9073" w:type="dxa"/>
        <w:tblInd w:w="-176" w:type="dxa"/>
        <w:tblLook w:val="04A0" w:firstRow="1" w:lastRow="0" w:firstColumn="1" w:lastColumn="0" w:noHBand="0" w:noVBand="1"/>
      </w:tblPr>
      <w:tblGrid>
        <w:gridCol w:w="851"/>
        <w:gridCol w:w="567"/>
        <w:gridCol w:w="851"/>
        <w:gridCol w:w="1276"/>
        <w:gridCol w:w="4394"/>
        <w:gridCol w:w="1134"/>
      </w:tblGrid>
      <w:tr w:rsidR="005A6CEB" w:rsidRPr="00BB0B07" w:rsidTr="004F4AC6">
        <w:trPr>
          <w:tblHeader/>
        </w:trPr>
        <w:tc>
          <w:tcPr>
            <w:tcW w:w="851" w:type="dxa"/>
            <w:vAlign w:val="center"/>
          </w:tcPr>
          <w:p w:rsidR="005A6CEB" w:rsidRPr="00BB0B07" w:rsidRDefault="005A6CEB" w:rsidP="005D2593">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姓名</w:t>
            </w:r>
          </w:p>
        </w:tc>
        <w:tc>
          <w:tcPr>
            <w:tcW w:w="567" w:type="dxa"/>
            <w:vAlign w:val="center"/>
          </w:tcPr>
          <w:p w:rsidR="005A6CEB" w:rsidRPr="00BB0B07" w:rsidRDefault="005A6CEB" w:rsidP="005D2593">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排名</w:t>
            </w:r>
          </w:p>
        </w:tc>
        <w:tc>
          <w:tcPr>
            <w:tcW w:w="851" w:type="dxa"/>
            <w:vAlign w:val="center"/>
          </w:tcPr>
          <w:p w:rsidR="00BB0B07" w:rsidRDefault="005A6CEB" w:rsidP="005D2593">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技术</w:t>
            </w:r>
          </w:p>
          <w:p w:rsidR="005A6CEB" w:rsidRPr="00BB0B07" w:rsidRDefault="005A6CEB" w:rsidP="005D2593">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职称</w:t>
            </w:r>
          </w:p>
        </w:tc>
        <w:tc>
          <w:tcPr>
            <w:tcW w:w="1276" w:type="dxa"/>
            <w:vAlign w:val="center"/>
          </w:tcPr>
          <w:p w:rsidR="005A6CEB" w:rsidRPr="00BB0B07" w:rsidRDefault="005A6CEB" w:rsidP="005D2593">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工作单位</w:t>
            </w:r>
          </w:p>
        </w:tc>
        <w:tc>
          <w:tcPr>
            <w:tcW w:w="4394" w:type="dxa"/>
            <w:vAlign w:val="center"/>
          </w:tcPr>
          <w:p w:rsidR="005A6CEB" w:rsidRPr="00BB0B07" w:rsidRDefault="005A6CEB" w:rsidP="005D2593">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b/>
                <w:sz w:val="18"/>
                <w:szCs w:val="18"/>
              </w:rPr>
              <w:t>创造性贡献</w:t>
            </w:r>
          </w:p>
        </w:tc>
        <w:tc>
          <w:tcPr>
            <w:tcW w:w="1134" w:type="dxa"/>
            <w:vAlign w:val="center"/>
          </w:tcPr>
          <w:p w:rsidR="005A6CEB" w:rsidRPr="00BB0B07" w:rsidRDefault="005A6CEB" w:rsidP="005D2593">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b/>
                <w:sz w:val="18"/>
                <w:szCs w:val="18"/>
              </w:rPr>
              <w:t>曾获国家科技奖励情况</w:t>
            </w:r>
          </w:p>
        </w:tc>
      </w:tr>
      <w:tr w:rsidR="00AE5668" w:rsidRPr="00BB0B07" w:rsidTr="004F4AC6">
        <w:trPr>
          <w:trHeight w:val="2359"/>
        </w:trPr>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王璋</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1</w:t>
            </w:r>
          </w:p>
        </w:tc>
        <w:tc>
          <w:tcPr>
            <w:tcW w:w="851" w:type="dxa"/>
            <w:vAlign w:val="center"/>
          </w:tcPr>
          <w:p w:rsidR="00AE5668"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BB0B07" w:rsidRDefault="00AE5668" w:rsidP="0031545F">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w:t>
            </w:r>
            <w:r>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教授级</w:t>
            </w:r>
            <w:r>
              <w:rPr>
                <w:rFonts w:asciiTheme="minorEastAsia" w:eastAsiaTheme="minorEastAsia" w:hAnsiTheme="minorEastAsia" w:cs="Arial" w:hint="eastAsia"/>
                <w:sz w:val="18"/>
                <w:szCs w:val="18"/>
              </w:rPr>
              <w:t>）</w:t>
            </w:r>
          </w:p>
        </w:tc>
        <w:tc>
          <w:tcPr>
            <w:tcW w:w="1276" w:type="dxa"/>
            <w:vAlign w:val="center"/>
          </w:tcPr>
          <w:p w:rsidR="00AE5668" w:rsidRPr="00BB0B07" w:rsidRDefault="00AE5668" w:rsidP="00E31D52">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北京汽车研究总院有限公司</w:t>
            </w:r>
          </w:p>
        </w:tc>
        <w:tc>
          <w:tcPr>
            <w:tcW w:w="4394" w:type="dxa"/>
            <w:vAlign w:val="center"/>
          </w:tcPr>
          <w:p w:rsidR="00AE5668" w:rsidRPr="00BB0B07" w:rsidRDefault="00AE5668" w:rsidP="00C57A62">
            <w:pPr>
              <w:pStyle w:val="Style8"/>
              <w:spacing w:line="240" w:lineRule="auto"/>
              <w:ind w:firstLineChars="0" w:firstLine="0"/>
              <w:jc w:val="left"/>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作为总设计师、领导组副组长、工作组组长，对项目</w:t>
            </w:r>
            <w:r>
              <w:rPr>
                <w:rFonts w:asciiTheme="minorEastAsia" w:eastAsiaTheme="minorEastAsia" w:hAnsiTheme="minorEastAsia" w:cs="Arial" w:hint="eastAsia"/>
                <w:sz w:val="18"/>
                <w:szCs w:val="18"/>
              </w:rPr>
              <w:t>4个</w:t>
            </w:r>
            <w:r w:rsidRPr="00BB0B07">
              <w:rPr>
                <w:rFonts w:asciiTheme="minorEastAsia" w:eastAsiaTheme="minorEastAsia" w:hAnsiTheme="minorEastAsia" w:cs="Arial" w:hint="eastAsia"/>
                <w:sz w:val="18"/>
                <w:szCs w:val="18"/>
              </w:rPr>
              <w:t>创新点均</w:t>
            </w:r>
            <w:r>
              <w:rPr>
                <w:rFonts w:asciiTheme="minorEastAsia" w:eastAsiaTheme="minorEastAsia" w:hAnsiTheme="minorEastAsia" w:cs="Arial" w:hint="eastAsia"/>
                <w:sz w:val="18"/>
                <w:szCs w:val="18"/>
              </w:rPr>
              <w:t>做出</w:t>
            </w:r>
            <w:r w:rsidRPr="00BB0B07">
              <w:rPr>
                <w:rFonts w:asciiTheme="minorEastAsia" w:eastAsiaTheme="minorEastAsia" w:hAnsiTheme="minorEastAsia" w:cs="Arial" w:hint="eastAsia"/>
                <w:sz w:val="18"/>
                <w:szCs w:val="18"/>
              </w:rPr>
              <w:t>了重要贡献</w:t>
            </w:r>
            <w:r>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负责研发总体方案的审批，项目规划、生产准备、投资方案审批，重要研发事项决策，研发项目推进指导，负责项目总体方案批准、总体计划批准、重大问题决策，与军方沟通、项目资源配置，是该项目的主要完成人，是本项目5篇论文的完成人。</w:t>
            </w:r>
          </w:p>
        </w:tc>
        <w:tc>
          <w:tcPr>
            <w:tcW w:w="1134"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无</w:t>
            </w:r>
          </w:p>
        </w:tc>
      </w:tr>
      <w:tr w:rsidR="00AE5668" w:rsidRPr="00BB0B07" w:rsidTr="004F4AC6">
        <w:trPr>
          <w:trHeight w:val="3809"/>
        </w:trPr>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lastRenderedPageBreak/>
              <w:t>王磊</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2</w:t>
            </w:r>
          </w:p>
        </w:tc>
        <w:tc>
          <w:tcPr>
            <w:tcW w:w="851" w:type="dxa"/>
            <w:vAlign w:val="center"/>
          </w:tcPr>
          <w:p w:rsidR="00AE5668"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w:t>
            </w:r>
          </w:p>
        </w:tc>
        <w:tc>
          <w:tcPr>
            <w:tcW w:w="1276" w:type="dxa"/>
            <w:vAlign w:val="center"/>
          </w:tcPr>
          <w:p w:rsidR="00AE5668" w:rsidRPr="00BB0B07" w:rsidRDefault="00AE5668" w:rsidP="00E31D52">
            <w:pPr>
              <w:pStyle w:val="Style8"/>
              <w:spacing w:line="240" w:lineRule="auto"/>
              <w:ind w:firstLineChars="0" w:firstLine="0"/>
              <w:jc w:val="center"/>
              <w:outlineLvl w:val="1"/>
              <w:rPr>
                <w:rFonts w:asciiTheme="minorEastAsia" w:eastAsiaTheme="minorEastAsia" w:hAnsiTheme="minorEastAsia" w:cs="Arial"/>
                <w:sz w:val="18"/>
                <w:szCs w:val="18"/>
              </w:rPr>
            </w:pPr>
            <w:r w:rsidRPr="00AE5668">
              <w:rPr>
                <w:rFonts w:asciiTheme="minorEastAsia" w:eastAsiaTheme="minorEastAsia" w:hAnsiTheme="minorEastAsia" w:cs="Arial" w:hint="eastAsia"/>
                <w:sz w:val="18"/>
                <w:szCs w:val="18"/>
              </w:rPr>
              <w:t>北京汽车研究总院有限公司</w:t>
            </w:r>
          </w:p>
        </w:tc>
        <w:tc>
          <w:tcPr>
            <w:tcW w:w="4394" w:type="dxa"/>
            <w:vAlign w:val="center"/>
          </w:tcPr>
          <w:p w:rsidR="00AE5668" w:rsidRPr="00BB0B07" w:rsidRDefault="00AE5668" w:rsidP="00347F4B">
            <w:pPr>
              <w:pStyle w:val="Style8"/>
              <w:spacing w:line="240" w:lineRule="auto"/>
              <w:ind w:firstLineChars="0" w:firstLine="0"/>
              <w:jc w:val="left"/>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作为项目办公室副主任、工作组副组长，项目主管副院长，对创新点1、2</w:t>
            </w:r>
            <w:r>
              <w:rPr>
                <w:rFonts w:asciiTheme="minorEastAsia" w:eastAsiaTheme="minorEastAsia" w:hAnsiTheme="minorEastAsia" w:cs="Arial" w:hint="eastAsia"/>
                <w:sz w:val="18"/>
                <w:szCs w:val="18"/>
              </w:rPr>
              <w:t>、3</w:t>
            </w:r>
            <w:r w:rsidRPr="00BB0B07">
              <w:rPr>
                <w:rFonts w:asciiTheme="minorEastAsia" w:eastAsiaTheme="minorEastAsia" w:hAnsiTheme="minorEastAsia" w:cs="Arial" w:hint="eastAsia"/>
                <w:sz w:val="18"/>
                <w:szCs w:val="18"/>
              </w:rPr>
              <w:t>做出了重要贡献</w:t>
            </w:r>
            <w:r>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负责对军方的专业问题沟通对接，负责组织企业项目节点评审，协助军方组织节点评审，对项目从计划、成本、质量、预算、技术方案等角度进行总体管控，对项目开发过程中的风险进行识别、评估、管控，及时处理项目开发过程中的进度、技术、质量风险，协调各类资源，确保项目顺利、健康运行。在生产导入过程中，负责研发技术与制造基地的对接工作，协调设计与生产的相关工作。是本项目4篇论文、</w:t>
            </w:r>
            <w:r w:rsidRPr="004040A1">
              <w:rPr>
                <w:rFonts w:asciiTheme="minorEastAsia" w:eastAsiaTheme="minorEastAsia" w:hAnsiTheme="minorEastAsia" w:cs="Arial" w:hint="eastAsia"/>
                <w:sz w:val="18"/>
                <w:szCs w:val="18"/>
              </w:rPr>
              <w:t>2项发明</w:t>
            </w:r>
            <w:r w:rsidR="00C614CF" w:rsidRPr="004040A1">
              <w:rPr>
                <w:rFonts w:asciiTheme="minorEastAsia" w:eastAsiaTheme="minorEastAsia" w:hAnsiTheme="minorEastAsia" w:cs="Arial" w:hint="eastAsia"/>
                <w:sz w:val="18"/>
                <w:szCs w:val="18"/>
              </w:rPr>
              <w:t>专利</w:t>
            </w:r>
            <w:r w:rsidRPr="004040A1">
              <w:rPr>
                <w:rFonts w:asciiTheme="minorEastAsia" w:eastAsiaTheme="minorEastAsia" w:hAnsiTheme="minorEastAsia" w:cs="Arial" w:hint="eastAsia"/>
                <w:sz w:val="18"/>
                <w:szCs w:val="18"/>
              </w:rPr>
              <w:t>、4</w:t>
            </w:r>
            <w:r w:rsidRPr="00BB0B07">
              <w:rPr>
                <w:rFonts w:asciiTheme="minorEastAsia" w:eastAsiaTheme="minorEastAsia" w:hAnsiTheme="minorEastAsia" w:cs="Arial" w:hint="eastAsia"/>
                <w:sz w:val="18"/>
                <w:szCs w:val="18"/>
              </w:rPr>
              <w:t>0项其他专利的完成人。</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rPr>
          <w:trHeight w:val="3538"/>
        </w:trPr>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张泉</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3</w:t>
            </w:r>
          </w:p>
        </w:tc>
        <w:tc>
          <w:tcPr>
            <w:tcW w:w="851" w:type="dxa"/>
            <w:vAlign w:val="center"/>
          </w:tcPr>
          <w:p w:rsidR="00AE5668"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w:t>
            </w:r>
          </w:p>
        </w:tc>
        <w:tc>
          <w:tcPr>
            <w:tcW w:w="1276" w:type="dxa"/>
            <w:vAlign w:val="center"/>
          </w:tcPr>
          <w:p w:rsidR="00AE5668" w:rsidRPr="00BB0B07" w:rsidRDefault="00AE5668" w:rsidP="00E31D52">
            <w:pPr>
              <w:pStyle w:val="Style8"/>
              <w:spacing w:line="240" w:lineRule="auto"/>
              <w:ind w:firstLineChars="0" w:firstLine="0"/>
              <w:jc w:val="center"/>
              <w:outlineLvl w:val="1"/>
              <w:rPr>
                <w:rFonts w:asciiTheme="minorEastAsia" w:eastAsiaTheme="minorEastAsia" w:hAnsiTheme="minorEastAsia" w:cs="Arial"/>
                <w:sz w:val="18"/>
                <w:szCs w:val="18"/>
              </w:rPr>
            </w:pPr>
            <w:r w:rsidRPr="00AE5668">
              <w:rPr>
                <w:rFonts w:asciiTheme="minorEastAsia" w:eastAsiaTheme="minorEastAsia" w:hAnsiTheme="minorEastAsia" w:cs="Arial" w:hint="eastAsia"/>
                <w:sz w:val="18"/>
                <w:szCs w:val="18"/>
              </w:rPr>
              <w:t>北京汽车研究总院有限公司</w:t>
            </w:r>
          </w:p>
        </w:tc>
        <w:tc>
          <w:tcPr>
            <w:tcW w:w="4394" w:type="dxa"/>
            <w:vAlign w:val="center"/>
          </w:tcPr>
          <w:p w:rsidR="00AE5668" w:rsidRPr="00BB0B07" w:rsidRDefault="00AE5668" w:rsidP="00347F4B">
            <w:pPr>
              <w:pStyle w:val="Style8"/>
              <w:spacing w:line="240" w:lineRule="auto"/>
              <w:ind w:firstLineChars="0" w:firstLine="0"/>
              <w:jc w:val="left"/>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作为项目总工艺师</w:t>
            </w:r>
            <w:r>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副院长，对创新点1、3</w:t>
            </w:r>
            <w:r>
              <w:rPr>
                <w:rFonts w:asciiTheme="minorEastAsia" w:eastAsiaTheme="minorEastAsia" w:hAnsiTheme="minorEastAsia" w:cs="Arial" w:hint="eastAsia"/>
                <w:sz w:val="18"/>
                <w:szCs w:val="18"/>
              </w:rPr>
              <w:t>、4</w:t>
            </w:r>
            <w:r w:rsidRPr="00BB0B07">
              <w:rPr>
                <w:rFonts w:asciiTheme="minorEastAsia" w:eastAsiaTheme="minorEastAsia" w:hAnsiTheme="minorEastAsia" w:cs="Arial" w:hint="eastAsia"/>
                <w:sz w:val="18"/>
                <w:szCs w:val="18"/>
              </w:rPr>
              <w:t>做出了重要贡献</w:t>
            </w:r>
            <w:r>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全面负责整车各主要技术方案的确定和评审，对项目开发技术风险进行管控，协调各类技术资源。组织实施产品方案论证、样车产品设计、试制以及样车产品试验验证；组织、解决项目进展中重大技术难点方案论证、实施及验证，组织推进产品开发阶段重要节点的评审负责项目总体方案审批，项目规划、生产准备、投资方案审批，工艺项目推进、成本控制、服务保证等工作。是本项目1项发</w:t>
            </w:r>
            <w:r w:rsidRPr="004040A1">
              <w:rPr>
                <w:rFonts w:asciiTheme="minorEastAsia" w:eastAsiaTheme="minorEastAsia" w:hAnsiTheme="minorEastAsia" w:cs="Arial" w:hint="eastAsia"/>
                <w:sz w:val="18"/>
                <w:szCs w:val="18"/>
              </w:rPr>
              <w:t>明</w:t>
            </w:r>
            <w:r w:rsidR="00C614CF" w:rsidRPr="004040A1">
              <w:rPr>
                <w:rFonts w:asciiTheme="minorEastAsia" w:eastAsiaTheme="minorEastAsia" w:hAnsiTheme="minorEastAsia" w:cs="Arial" w:hint="eastAsia"/>
                <w:sz w:val="18"/>
                <w:szCs w:val="18"/>
              </w:rPr>
              <w:t>专利</w:t>
            </w:r>
            <w:r w:rsidRPr="004040A1">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55项其他专利的发明人。</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rPr>
          <w:trHeight w:val="1689"/>
        </w:trPr>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徐和谊</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4</w:t>
            </w:r>
          </w:p>
        </w:tc>
        <w:tc>
          <w:tcPr>
            <w:tcW w:w="851" w:type="dxa"/>
            <w:vAlign w:val="center"/>
          </w:tcPr>
          <w:p w:rsidR="00AE5668"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工程师（教授级）</w:t>
            </w:r>
          </w:p>
        </w:tc>
        <w:tc>
          <w:tcPr>
            <w:tcW w:w="1276"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北京汽车集团有限公司</w:t>
            </w:r>
          </w:p>
        </w:tc>
        <w:tc>
          <w:tcPr>
            <w:tcW w:w="4394" w:type="dxa"/>
            <w:vAlign w:val="center"/>
          </w:tcPr>
          <w:p w:rsidR="00AE5668" w:rsidRPr="00BB0B07" w:rsidRDefault="00AE5668" w:rsidP="00F839BC">
            <w:pPr>
              <w:pStyle w:val="Style8"/>
              <w:spacing w:line="240" w:lineRule="auto"/>
              <w:ind w:firstLineChars="0" w:firstLine="0"/>
              <w:jc w:val="left"/>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作为项目领导组组长</w:t>
            </w:r>
            <w:r w:rsidRPr="00347F4B">
              <w:rPr>
                <w:rFonts w:asciiTheme="minorEastAsia" w:eastAsiaTheme="minorEastAsia" w:hAnsiTheme="minorEastAsia" w:cs="Arial" w:hint="eastAsia"/>
                <w:sz w:val="18"/>
                <w:szCs w:val="18"/>
              </w:rPr>
              <w:t>，对</w:t>
            </w:r>
            <w:r>
              <w:rPr>
                <w:rFonts w:asciiTheme="minorEastAsia" w:eastAsiaTheme="minorEastAsia" w:hAnsiTheme="minorEastAsia" w:cs="Arial" w:hint="eastAsia"/>
                <w:sz w:val="18"/>
                <w:szCs w:val="18"/>
              </w:rPr>
              <w:t>4个</w:t>
            </w:r>
            <w:r w:rsidRPr="00347F4B">
              <w:rPr>
                <w:rFonts w:asciiTheme="minorEastAsia" w:eastAsiaTheme="minorEastAsia" w:hAnsiTheme="minorEastAsia" w:cs="Arial" w:hint="eastAsia"/>
                <w:sz w:val="18"/>
                <w:szCs w:val="18"/>
              </w:rPr>
              <w:t>创新点</w:t>
            </w:r>
            <w:r>
              <w:rPr>
                <w:rFonts w:asciiTheme="minorEastAsia" w:eastAsiaTheme="minorEastAsia" w:hAnsiTheme="minorEastAsia" w:cs="Arial" w:hint="eastAsia"/>
                <w:sz w:val="18"/>
                <w:szCs w:val="18"/>
              </w:rPr>
              <w:t>均</w:t>
            </w:r>
            <w:r w:rsidRPr="00347F4B">
              <w:rPr>
                <w:rFonts w:asciiTheme="minorEastAsia" w:eastAsiaTheme="minorEastAsia" w:hAnsiTheme="minorEastAsia" w:cs="Arial" w:hint="eastAsia"/>
                <w:sz w:val="18"/>
                <w:szCs w:val="18"/>
              </w:rPr>
              <w:t>做出了贡献</w:t>
            </w:r>
            <w:r>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负责项目总体方案设计、评审和批准，项目总体计划批准，对项目立项、关键设计评审、重大技术决策、项目资源配置、与军方沟通等方面起到了正确领导的关键作用，有力保证了该项目的顺利完成。</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张健</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5</w:t>
            </w:r>
          </w:p>
        </w:tc>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其他</w:t>
            </w:r>
          </w:p>
        </w:tc>
        <w:tc>
          <w:tcPr>
            <w:tcW w:w="1276"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北京汽车集团有限公司</w:t>
            </w:r>
          </w:p>
        </w:tc>
        <w:tc>
          <w:tcPr>
            <w:tcW w:w="4394" w:type="dxa"/>
            <w:vAlign w:val="center"/>
          </w:tcPr>
          <w:p w:rsidR="00AE5668" w:rsidRPr="00BB0B07" w:rsidRDefault="00AE5668" w:rsidP="00F839BC">
            <w:pPr>
              <w:pStyle w:val="Style8"/>
              <w:spacing w:line="240" w:lineRule="auto"/>
              <w:ind w:firstLineChars="0" w:firstLine="0"/>
              <w:jc w:val="left"/>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作为项目领导组副组长</w:t>
            </w:r>
            <w:r w:rsidRPr="00347F4B">
              <w:rPr>
                <w:rFonts w:asciiTheme="minorEastAsia" w:eastAsiaTheme="minorEastAsia" w:hAnsiTheme="minorEastAsia" w:cs="Arial" w:hint="eastAsia"/>
                <w:sz w:val="18"/>
                <w:szCs w:val="18"/>
              </w:rPr>
              <w:t>，对4个创新点均做出了贡献</w:t>
            </w:r>
            <w:r>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负责产品重要技术方案评审、决策重大技术难点，推进项目总体方案批准、总体计划批准、重大问题决策、与军方沟通、项目资源配置。</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proofErr w:type="gramStart"/>
            <w:r w:rsidRPr="00BB0B07">
              <w:rPr>
                <w:rFonts w:asciiTheme="minorEastAsia" w:eastAsiaTheme="minorEastAsia" w:hAnsiTheme="minorEastAsia" w:cs="Arial" w:hint="eastAsia"/>
                <w:sz w:val="18"/>
                <w:szCs w:val="18"/>
              </w:rPr>
              <w:t>邴</w:t>
            </w:r>
            <w:proofErr w:type="gramEnd"/>
            <w:r w:rsidRPr="00BB0B07">
              <w:rPr>
                <w:rFonts w:asciiTheme="minorEastAsia" w:eastAsiaTheme="minorEastAsia" w:hAnsiTheme="minorEastAsia" w:cs="Arial" w:hint="eastAsia"/>
                <w:sz w:val="18"/>
                <w:szCs w:val="18"/>
              </w:rPr>
              <w:t>建</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6</w:t>
            </w:r>
          </w:p>
        </w:tc>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w:t>
            </w:r>
          </w:p>
        </w:tc>
        <w:tc>
          <w:tcPr>
            <w:tcW w:w="1276" w:type="dxa"/>
            <w:vAlign w:val="center"/>
          </w:tcPr>
          <w:p w:rsidR="00AE5668" w:rsidRPr="00BB0B07" w:rsidRDefault="00AE5668" w:rsidP="00E31D52">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北京汽车研究总院有限公司</w:t>
            </w:r>
          </w:p>
        </w:tc>
        <w:tc>
          <w:tcPr>
            <w:tcW w:w="4394" w:type="dxa"/>
            <w:vAlign w:val="center"/>
          </w:tcPr>
          <w:p w:rsidR="00AE5668" w:rsidRPr="00BB0B07" w:rsidRDefault="00AE5668" w:rsidP="00F839BC">
            <w:pPr>
              <w:pStyle w:val="Style8"/>
              <w:spacing w:line="240" w:lineRule="auto"/>
              <w:ind w:firstLineChars="0" w:firstLine="0"/>
              <w:jc w:val="left"/>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作为项目组组长、</w:t>
            </w:r>
            <w:r w:rsidR="0069622C">
              <w:rPr>
                <w:rFonts w:asciiTheme="minorEastAsia" w:eastAsiaTheme="minorEastAsia" w:hAnsiTheme="minorEastAsia" w:cs="Arial" w:hint="eastAsia"/>
                <w:sz w:val="18"/>
                <w:szCs w:val="18"/>
              </w:rPr>
              <w:t>BJ80</w:t>
            </w:r>
            <w:r w:rsidRPr="00BB0B07">
              <w:rPr>
                <w:rFonts w:asciiTheme="minorEastAsia" w:eastAsiaTheme="minorEastAsia" w:hAnsiTheme="minorEastAsia" w:cs="Arial" w:hint="eastAsia"/>
                <w:sz w:val="18"/>
                <w:szCs w:val="18"/>
              </w:rPr>
              <w:t>车型总师，</w:t>
            </w:r>
            <w:r w:rsidRPr="00347F4B">
              <w:rPr>
                <w:rFonts w:asciiTheme="minorEastAsia" w:eastAsiaTheme="minorEastAsia" w:hAnsiTheme="minorEastAsia" w:cs="Arial" w:hint="eastAsia"/>
                <w:sz w:val="18"/>
                <w:szCs w:val="18"/>
              </w:rPr>
              <w:t>对4个创新点均做出了</w:t>
            </w:r>
            <w:r>
              <w:rPr>
                <w:rFonts w:asciiTheme="minorEastAsia" w:eastAsiaTheme="minorEastAsia" w:hAnsiTheme="minorEastAsia" w:cs="Arial" w:hint="eastAsia"/>
                <w:sz w:val="18"/>
                <w:szCs w:val="18"/>
              </w:rPr>
              <w:t>重要</w:t>
            </w:r>
            <w:r w:rsidRPr="00347F4B">
              <w:rPr>
                <w:rFonts w:asciiTheme="minorEastAsia" w:eastAsiaTheme="minorEastAsia" w:hAnsiTheme="minorEastAsia" w:cs="Arial" w:hint="eastAsia"/>
                <w:sz w:val="18"/>
                <w:szCs w:val="18"/>
              </w:rPr>
              <w:t>贡献。</w:t>
            </w:r>
            <w:r w:rsidRPr="00BB0B07">
              <w:rPr>
                <w:rFonts w:asciiTheme="minorEastAsia" w:eastAsiaTheme="minorEastAsia" w:hAnsiTheme="minorEastAsia" w:cs="Arial" w:hint="eastAsia"/>
                <w:sz w:val="18"/>
                <w:szCs w:val="18"/>
              </w:rPr>
              <w:t>负责组建项目开发团队、项目预研、项目立项、制订项目计划并监控实施，负责产品各主要技术方案评审、资源调动，组织解决重大技术难题，协助组织、推进整车集成相关工作。是本项目9项发明</w:t>
            </w:r>
            <w:r w:rsidR="00C614CF" w:rsidRPr="004040A1">
              <w:rPr>
                <w:rFonts w:asciiTheme="minorEastAsia" w:eastAsiaTheme="minorEastAsia" w:hAnsiTheme="minorEastAsia" w:cs="Arial" w:hint="eastAsia"/>
                <w:sz w:val="18"/>
                <w:szCs w:val="18"/>
              </w:rPr>
              <w:t>专利</w:t>
            </w:r>
            <w:r w:rsidRPr="00BB0B07">
              <w:rPr>
                <w:rFonts w:asciiTheme="minorEastAsia" w:eastAsiaTheme="minorEastAsia" w:hAnsiTheme="minorEastAsia" w:cs="Arial" w:hint="eastAsia"/>
                <w:sz w:val="18"/>
                <w:szCs w:val="18"/>
              </w:rPr>
              <w:t>、113项其他专利的发明人。</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马忠民</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7</w:t>
            </w:r>
          </w:p>
        </w:tc>
        <w:tc>
          <w:tcPr>
            <w:tcW w:w="851" w:type="dxa"/>
            <w:vAlign w:val="center"/>
          </w:tcPr>
          <w:p w:rsidR="00AE5668"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w:t>
            </w:r>
          </w:p>
        </w:tc>
        <w:tc>
          <w:tcPr>
            <w:tcW w:w="1276" w:type="dxa"/>
            <w:vAlign w:val="center"/>
          </w:tcPr>
          <w:p w:rsidR="00AE5668" w:rsidRPr="00BB0B07" w:rsidRDefault="00AE5668" w:rsidP="00E31D52">
            <w:pPr>
              <w:pStyle w:val="Style8"/>
              <w:spacing w:line="240" w:lineRule="auto"/>
              <w:ind w:firstLineChars="0" w:firstLine="0"/>
              <w:jc w:val="center"/>
              <w:outlineLvl w:val="1"/>
              <w:rPr>
                <w:rFonts w:asciiTheme="minorEastAsia" w:eastAsiaTheme="minorEastAsia" w:hAnsiTheme="minorEastAsia" w:cs="Arial"/>
                <w:sz w:val="18"/>
                <w:szCs w:val="18"/>
              </w:rPr>
            </w:pPr>
            <w:r w:rsidRPr="00AE5668">
              <w:rPr>
                <w:rFonts w:asciiTheme="minorEastAsia" w:eastAsiaTheme="minorEastAsia" w:hAnsiTheme="minorEastAsia" w:cs="Arial" w:hint="eastAsia"/>
                <w:sz w:val="18"/>
                <w:szCs w:val="18"/>
              </w:rPr>
              <w:t>北京汽车研究总院有限公司</w:t>
            </w:r>
          </w:p>
        </w:tc>
        <w:tc>
          <w:tcPr>
            <w:tcW w:w="4394" w:type="dxa"/>
            <w:vAlign w:val="center"/>
          </w:tcPr>
          <w:p w:rsidR="00AE5668" w:rsidRPr="004040A1" w:rsidRDefault="00AE5668" w:rsidP="00F839BC">
            <w:pPr>
              <w:pStyle w:val="Style8"/>
              <w:spacing w:line="240" w:lineRule="auto"/>
              <w:ind w:firstLineChars="0" w:firstLine="0"/>
              <w:jc w:val="left"/>
              <w:outlineLvl w:val="1"/>
              <w:rPr>
                <w:rFonts w:asciiTheme="minorEastAsia" w:eastAsiaTheme="minorEastAsia" w:hAnsiTheme="minorEastAsia" w:cs="Arial"/>
                <w:sz w:val="18"/>
                <w:szCs w:val="18"/>
              </w:rPr>
            </w:pPr>
            <w:r w:rsidRPr="004040A1">
              <w:rPr>
                <w:rFonts w:asciiTheme="minorEastAsia" w:eastAsiaTheme="minorEastAsia" w:hAnsiTheme="minorEastAsia" w:cs="Arial" w:hint="eastAsia"/>
                <w:sz w:val="18"/>
                <w:szCs w:val="18"/>
              </w:rPr>
              <w:t>作为整车集成及CAE部总监，对创新点1、2、3做出了重要贡献。设计开发前期组织完成整车架构设计、底盘布置、人机工程开发、性能仿真分析预测；工程</w:t>
            </w:r>
            <w:r w:rsidRPr="004040A1">
              <w:rPr>
                <w:rFonts w:asciiTheme="minorEastAsia" w:eastAsiaTheme="minorEastAsia" w:hAnsiTheme="minorEastAsia" w:cs="Arial" w:hint="eastAsia"/>
                <w:sz w:val="18"/>
                <w:szCs w:val="18"/>
              </w:rPr>
              <w:lastRenderedPageBreak/>
              <w:t>设计和产品验证阶段协助完成整车、系统性能试验验证。管控整车总布置、动力性、经济性、操纵稳定性、流体、轻量化、CAE、NVH、疲劳、碰撞、试验、开发流程等十余项技术方案的讨论、论证、评审和确认工作。是本项目10项发明</w:t>
            </w:r>
            <w:r w:rsidR="00C614CF" w:rsidRPr="004040A1">
              <w:rPr>
                <w:rFonts w:asciiTheme="minorEastAsia" w:eastAsiaTheme="minorEastAsia" w:hAnsiTheme="minorEastAsia" w:cs="Arial" w:hint="eastAsia"/>
                <w:sz w:val="18"/>
                <w:szCs w:val="18"/>
              </w:rPr>
              <w:t>专利</w:t>
            </w:r>
            <w:r w:rsidRPr="004040A1">
              <w:rPr>
                <w:rFonts w:asciiTheme="minorEastAsia" w:eastAsiaTheme="minorEastAsia" w:hAnsiTheme="minorEastAsia" w:cs="Arial" w:hint="eastAsia"/>
                <w:sz w:val="18"/>
                <w:szCs w:val="18"/>
              </w:rPr>
              <w:t>、171项其他专利的发明人。</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lastRenderedPageBreak/>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莫惠波</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8</w:t>
            </w:r>
          </w:p>
        </w:tc>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其他</w:t>
            </w:r>
          </w:p>
        </w:tc>
        <w:tc>
          <w:tcPr>
            <w:tcW w:w="1276" w:type="dxa"/>
            <w:vAlign w:val="center"/>
          </w:tcPr>
          <w:p w:rsidR="00AE5668" w:rsidRPr="00BB0B07" w:rsidRDefault="00AE5668" w:rsidP="00AE5668">
            <w:pPr>
              <w:pStyle w:val="Style8"/>
              <w:spacing w:line="240" w:lineRule="auto"/>
              <w:ind w:firstLineChars="0" w:firstLine="0"/>
              <w:jc w:val="center"/>
              <w:outlineLvl w:val="1"/>
              <w:rPr>
                <w:rFonts w:asciiTheme="minorEastAsia" w:eastAsiaTheme="minorEastAsia" w:hAnsiTheme="minorEastAsia" w:cs="Arial"/>
                <w:sz w:val="18"/>
                <w:szCs w:val="18"/>
              </w:rPr>
            </w:pPr>
            <w:r w:rsidRPr="00EF7850">
              <w:rPr>
                <w:rFonts w:asciiTheme="minorEastAsia" w:eastAsiaTheme="minorEastAsia" w:hAnsiTheme="minorEastAsia" w:cs="Arial" w:hint="eastAsia"/>
                <w:sz w:val="18"/>
                <w:szCs w:val="18"/>
              </w:rPr>
              <w:t>北京汽车集团</w:t>
            </w:r>
            <w:r>
              <w:rPr>
                <w:rFonts w:asciiTheme="minorEastAsia" w:eastAsiaTheme="minorEastAsia" w:hAnsiTheme="minorEastAsia" w:cs="Arial" w:hint="eastAsia"/>
                <w:sz w:val="18"/>
                <w:szCs w:val="18"/>
              </w:rPr>
              <w:t>有限公司</w:t>
            </w:r>
            <w:r w:rsidRPr="00EF7850">
              <w:rPr>
                <w:rFonts w:asciiTheme="minorEastAsia" w:eastAsiaTheme="minorEastAsia" w:hAnsiTheme="minorEastAsia" w:cs="Arial" w:hint="eastAsia"/>
                <w:sz w:val="18"/>
                <w:szCs w:val="18"/>
              </w:rPr>
              <w:t>越野车公司</w:t>
            </w:r>
          </w:p>
        </w:tc>
        <w:tc>
          <w:tcPr>
            <w:tcW w:w="4394" w:type="dxa"/>
            <w:vAlign w:val="center"/>
          </w:tcPr>
          <w:p w:rsidR="00AE5668" w:rsidRPr="004040A1" w:rsidRDefault="00AE5668" w:rsidP="00B65DE5">
            <w:pPr>
              <w:pStyle w:val="Style8"/>
              <w:spacing w:line="240" w:lineRule="auto"/>
              <w:ind w:firstLineChars="0" w:firstLine="0"/>
              <w:jc w:val="left"/>
              <w:outlineLvl w:val="1"/>
              <w:rPr>
                <w:rFonts w:asciiTheme="minorEastAsia" w:eastAsiaTheme="minorEastAsia" w:hAnsiTheme="minorEastAsia" w:cs="Arial"/>
                <w:sz w:val="18"/>
                <w:szCs w:val="18"/>
              </w:rPr>
            </w:pPr>
            <w:r w:rsidRPr="004040A1">
              <w:rPr>
                <w:rFonts w:asciiTheme="minorEastAsia" w:eastAsiaTheme="minorEastAsia" w:hAnsiTheme="minorEastAsia" w:cs="Arial" w:hint="eastAsia"/>
                <w:sz w:val="18"/>
                <w:szCs w:val="18"/>
              </w:rPr>
              <w:t>作为项目生产</w:t>
            </w:r>
            <w:proofErr w:type="gramStart"/>
            <w:r w:rsidRPr="004040A1">
              <w:rPr>
                <w:rFonts w:asciiTheme="minorEastAsia" w:eastAsiaTheme="minorEastAsia" w:hAnsiTheme="minorEastAsia" w:cs="Arial" w:hint="eastAsia"/>
                <w:sz w:val="18"/>
                <w:szCs w:val="18"/>
              </w:rPr>
              <w:t>制造组</w:t>
            </w:r>
            <w:proofErr w:type="gramEnd"/>
            <w:r w:rsidRPr="004040A1">
              <w:rPr>
                <w:rFonts w:asciiTheme="minorEastAsia" w:eastAsiaTheme="minorEastAsia" w:hAnsiTheme="minorEastAsia" w:cs="Arial" w:hint="eastAsia"/>
                <w:sz w:val="18"/>
                <w:szCs w:val="18"/>
              </w:rPr>
              <w:t>负责人，对创新点4做出了重要贡献。负责组织并推进车型投产</w:t>
            </w:r>
            <w:proofErr w:type="gramStart"/>
            <w:r w:rsidRPr="004040A1">
              <w:rPr>
                <w:rFonts w:asciiTheme="minorEastAsia" w:eastAsiaTheme="minorEastAsia" w:hAnsiTheme="minorEastAsia" w:cs="Arial" w:hint="eastAsia"/>
                <w:sz w:val="18"/>
                <w:szCs w:val="18"/>
              </w:rPr>
              <w:t>前生产</w:t>
            </w:r>
            <w:proofErr w:type="gramEnd"/>
            <w:r w:rsidRPr="004040A1">
              <w:rPr>
                <w:rFonts w:asciiTheme="minorEastAsia" w:eastAsiaTheme="minorEastAsia" w:hAnsiTheme="minorEastAsia" w:cs="Arial" w:hint="eastAsia"/>
                <w:sz w:val="18"/>
                <w:szCs w:val="18"/>
              </w:rPr>
              <w:t>设备的设计和实施，分析论证整车焊装、涂装、总装生产的工艺性；组织生产工艺编制、验证和批准，组织车型投产</w:t>
            </w:r>
            <w:proofErr w:type="gramStart"/>
            <w:r w:rsidRPr="004040A1">
              <w:rPr>
                <w:rFonts w:asciiTheme="minorEastAsia" w:eastAsiaTheme="minorEastAsia" w:hAnsiTheme="minorEastAsia" w:cs="Arial" w:hint="eastAsia"/>
                <w:sz w:val="18"/>
                <w:szCs w:val="18"/>
              </w:rPr>
              <w:t>前生产</w:t>
            </w:r>
            <w:proofErr w:type="gramEnd"/>
            <w:r w:rsidRPr="004040A1">
              <w:rPr>
                <w:rFonts w:asciiTheme="minorEastAsia" w:eastAsiaTheme="minorEastAsia" w:hAnsiTheme="minorEastAsia" w:cs="Arial" w:hint="eastAsia"/>
                <w:sz w:val="18"/>
                <w:szCs w:val="18"/>
              </w:rPr>
              <w:t>导入工作，包括生产计划、零部件组织、质量管控、物流方案确认、生产与销售市场对接各大板块的协调，保证车型的正常生产并顺利投放市场。</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张申</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9</w:t>
            </w:r>
          </w:p>
        </w:tc>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其他</w:t>
            </w:r>
          </w:p>
        </w:tc>
        <w:tc>
          <w:tcPr>
            <w:tcW w:w="1276"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中国人民解放军陆军研究院</w:t>
            </w:r>
          </w:p>
        </w:tc>
        <w:tc>
          <w:tcPr>
            <w:tcW w:w="4394" w:type="dxa"/>
            <w:vAlign w:val="center"/>
          </w:tcPr>
          <w:p w:rsidR="00AE5668" w:rsidRPr="00BB0B07" w:rsidRDefault="00222420" w:rsidP="002F52D1">
            <w:pPr>
              <w:pStyle w:val="Style8"/>
              <w:spacing w:line="240" w:lineRule="auto"/>
              <w:ind w:firstLineChars="0" w:firstLine="0"/>
              <w:jc w:val="left"/>
              <w:outlineLvl w:val="1"/>
              <w:rPr>
                <w:rFonts w:asciiTheme="minorEastAsia" w:eastAsiaTheme="minorEastAsia" w:hAnsiTheme="minorEastAsia" w:cs="Arial"/>
                <w:sz w:val="18"/>
                <w:szCs w:val="18"/>
              </w:rPr>
            </w:pPr>
            <w:r w:rsidRPr="004040A1">
              <w:rPr>
                <w:rFonts w:asciiTheme="minorEastAsia" w:eastAsiaTheme="minorEastAsia" w:hAnsiTheme="minorEastAsia" w:cs="Arial" w:hint="eastAsia"/>
                <w:sz w:val="18"/>
                <w:szCs w:val="18"/>
              </w:rPr>
              <w:t>负责</w:t>
            </w:r>
            <w:r w:rsidR="00AE5668" w:rsidRPr="004040A1">
              <w:rPr>
                <w:rFonts w:asciiTheme="minorEastAsia" w:eastAsiaTheme="minorEastAsia" w:hAnsiTheme="minorEastAsia" w:cs="Arial" w:hint="eastAsia"/>
                <w:sz w:val="18"/>
                <w:szCs w:val="18"/>
              </w:rPr>
              <w:t>军选民系列车型的科研订购工作，对创新点3、4做出了重要贡献。代表科研</w:t>
            </w:r>
            <w:proofErr w:type="gramStart"/>
            <w:r w:rsidR="00AE5668" w:rsidRPr="004040A1">
              <w:rPr>
                <w:rFonts w:asciiTheme="minorEastAsia" w:eastAsiaTheme="minorEastAsia" w:hAnsiTheme="minorEastAsia" w:cs="Arial" w:hint="eastAsia"/>
                <w:sz w:val="18"/>
                <w:szCs w:val="18"/>
              </w:rPr>
              <w:t>订购局</w:t>
            </w:r>
            <w:proofErr w:type="gramEnd"/>
            <w:r w:rsidR="00AE5668" w:rsidRPr="004040A1">
              <w:rPr>
                <w:rFonts w:asciiTheme="minorEastAsia" w:eastAsiaTheme="minorEastAsia" w:hAnsiTheme="minorEastAsia" w:cs="Arial" w:hint="eastAsia"/>
                <w:sz w:val="18"/>
                <w:szCs w:val="18"/>
              </w:rPr>
              <w:t>确定“北京”越野</w:t>
            </w:r>
            <w:proofErr w:type="gramStart"/>
            <w:r w:rsidR="00AE5668" w:rsidRPr="004040A1">
              <w:rPr>
                <w:rFonts w:asciiTheme="minorEastAsia" w:eastAsiaTheme="minorEastAsia" w:hAnsiTheme="minorEastAsia" w:cs="Arial" w:hint="eastAsia"/>
                <w:sz w:val="18"/>
                <w:szCs w:val="18"/>
              </w:rPr>
              <w:t>汽车</w:t>
            </w:r>
            <w:proofErr w:type="gramEnd"/>
            <w:r w:rsidR="00AE5668" w:rsidRPr="004040A1">
              <w:rPr>
                <w:rFonts w:asciiTheme="minorEastAsia" w:eastAsiaTheme="minorEastAsia" w:hAnsiTheme="minorEastAsia" w:cs="Arial" w:hint="eastAsia"/>
                <w:sz w:val="18"/>
                <w:szCs w:val="18"/>
              </w:rPr>
              <w:t>军</w:t>
            </w:r>
            <w:r w:rsidR="00AE5668" w:rsidRPr="00BB0B07">
              <w:rPr>
                <w:rFonts w:asciiTheme="minorEastAsia" w:eastAsiaTheme="minorEastAsia" w:hAnsiTheme="minorEastAsia" w:cs="Arial" w:hint="eastAsia"/>
                <w:sz w:val="18"/>
                <w:szCs w:val="18"/>
              </w:rPr>
              <w:t>选民系列车型的参数指标、性能指标、配置等车辆信息，并确认整车技术状态符合平台化、通用化、系列化、组合化要求，产品配套、质量一致性、服务保障体系及各项性能指标和主要配置满足军方要求，监控车型开发进度，组织项目评审，负责签订陆军装备订购合同。</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张海军</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10</w:t>
            </w:r>
          </w:p>
        </w:tc>
        <w:tc>
          <w:tcPr>
            <w:tcW w:w="851" w:type="dxa"/>
            <w:vAlign w:val="center"/>
          </w:tcPr>
          <w:p w:rsidR="00AE5668"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w:t>
            </w:r>
          </w:p>
        </w:tc>
        <w:tc>
          <w:tcPr>
            <w:tcW w:w="1276" w:type="dxa"/>
            <w:vAlign w:val="center"/>
          </w:tcPr>
          <w:p w:rsidR="00AE5668" w:rsidRPr="00BB0B07" w:rsidRDefault="00AE5668" w:rsidP="004613C2">
            <w:pPr>
              <w:pStyle w:val="Style8"/>
              <w:spacing w:line="240" w:lineRule="auto"/>
              <w:ind w:firstLineChars="0" w:firstLine="0"/>
              <w:jc w:val="center"/>
              <w:outlineLvl w:val="1"/>
              <w:rPr>
                <w:rFonts w:asciiTheme="minorEastAsia" w:eastAsiaTheme="minorEastAsia" w:hAnsiTheme="minorEastAsia" w:cs="Arial"/>
                <w:sz w:val="18"/>
                <w:szCs w:val="18"/>
              </w:rPr>
            </w:pPr>
            <w:r w:rsidRPr="00AE5668">
              <w:rPr>
                <w:rFonts w:asciiTheme="minorEastAsia" w:eastAsiaTheme="minorEastAsia" w:hAnsiTheme="minorEastAsia" w:cs="Arial" w:hint="eastAsia"/>
                <w:sz w:val="18"/>
                <w:szCs w:val="18"/>
              </w:rPr>
              <w:t>陆军装备部驻北京地区军事代表局</w:t>
            </w:r>
          </w:p>
        </w:tc>
        <w:tc>
          <w:tcPr>
            <w:tcW w:w="4394" w:type="dxa"/>
            <w:vAlign w:val="center"/>
          </w:tcPr>
          <w:p w:rsidR="00AE5668" w:rsidRPr="00BB0B07" w:rsidRDefault="00AE5668" w:rsidP="00C614CF">
            <w:pPr>
              <w:pStyle w:val="Style8"/>
              <w:spacing w:line="240" w:lineRule="auto"/>
              <w:ind w:firstLineChars="0" w:firstLine="0"/>
              <w:jc w:val="left"/>
              <w:outlineLvl w:val="1"/>
              <w:rPr>
                <w:rFonts w:asciiTheme="minorEastAsia" w:eastAsiaTheme="minorEastAsia" w:hAnsiTheme="minorEastAsia" w:cs="Arial"/>
                <w:sz w:val="18"/>
                <w:szCs w:val="18"/>
              </w:rPr>
            </w:pPr>
            <w:r w:rsidRPr="00C614CF">
              <w:rPr>
                <w:rFonts w:asciiTheme="minorEastAsia" w:eastAsiaTheme="minorEastAsia" w:hAnsiTheme="minorEastAsia" w:cs="Arial" w:hint="eastAsia"/>
                <w:sz w:val="18"/>
                <w:szCs w:val="18"/>
              </w:rPr>
              <w:t>作为陆军车船军事代表局驻北京地区军事</w:t>
            </w:r>
            <w:proofErr w:type="gramStart"/>
            <w:r w:rsidRPr="00C614CF">
              <w:rPr>
                <w:rFonts w:asciiTheme="minorEastAsia" w:eastAsiaTheme="minorEastAsia" w:hAnsiTheme="minorEastAsia" w:cs="Arial" w:hint="eastAsia"/>
                <w:sz w:val="18"/>
                <w:szCs w:val="18"/>
              </w:rPr>
              <w:t>代表室总代表</w:t>
            </w:r>
            <w:proofErr w:type="gramEnd"/>
            <w:r w:rsidRPr="00C614CF">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在“北京”</w:t>
            </w:r>
            <w:r w:rsidRPr="004040A1">
              <w:rPr>
                <w:rFonts w:asciiTheme="minorEastAsia" w:eastAsiaTheme="minorEastAsia" w:hAnsiTheme="minorEastAsia" w:cs="Arial" w:hint="eastAsia"/>
                <w:sz w:val="18"/>
                <w:szCs w:val="18"/>
              </w:rPr>
              <w:t>越野汽车</w:t>
            </w:r>
            <w:r w:rsidRPr="00BB0B07">
              <w:rPr>
                <w:rFonts w:asciiTheme="minorEastAsia" w:eastAsiaTheme="minorEastAsia" w:hAnsiTheme="minorEastAsia" w:cs="Arial" w:hint="eastAsia"/>
                <w:sz w:val="18"/>
                <w:szCs w:val="18"/>
              </w:rPr>
              <w:t>军用型号项目中担任项目领导组副组长、军方质量监督组组长，</w:t>
            </w:r>
            <w:r w:rsidRPr="00B65DE5">
              <w:rPr>
                <w:rFonts w:asciiTheme="minorEastAsia" w:eastAsiaTheme="minorEastAsia" w:hAnsiTheme="minorEastAsia" w:cs="Arial" w:hint="eastAsia"/>
                <w:sz w:val="18"/>
                <w:szCs w:val="18"/>
              </w:rPr>
              <w:t>对4个创新点均做出了贡献。</w:t>
            </w:r>
            <w:r w:rsidRPr="00BB0B07">
              <w:rPr>
                <w:rFonts w:asciiTheme="minorEastAsia" w:eastAsiaTheme="minorEastAsia" w:hAnsiTheme="minorEastAsia" w:cs="Arial" w:hint="eastAsia"/>
                <w:sz w:val="18"/>
                <w:szCs w:val="18"/>
              </w:rPr>
              <w:t>参与总体改进论证研究，代表军方监督和协调项目开发全过程的设计质量、生产工艺、试验监督、问题归零、保密、产品交付进度等工作，按照《中国人民解放军驻厂军事代表工作条例》、《军工产品质量管理条例》、《GJB/Z9000质量管理和质量保证》及《质量振兴纲要》等军方文件和系列标准的要求，对项目开发全过程进行质量监督，并协助机关组织项目各阶段评审。</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王立敏</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11</w:t>
            </w:r>
          </w:p>
        </w:tc>
        <w:tc>
          <w:tcPr>
            <w:tcW w:w="851" w:type="dxa"/>
            <w:vAlign w:val="center"/>
          </w:tcPr>
          <w:p w:rsidR="00AE5668" w:rsidRDefault="00AE5668" w:rsidP="00D854DE">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A450CB" w:rsidRDefault="00AE5668" w:rsidP="00D854DE">
            <w:pPr>
              <w:pStyle w:val="Style8"/>
              <w:spacing w:line="240" w:lineRule="auto"/>
              <w:ind w:firstLineChars="0" w:firstLine="0"/>
              <w:jc w:val="center"/>
              <w:outlineLvl w:val="1"/>
              <w:rPr>
                <w:rFonts w:asciiTheme="minorEastAsia" w:eastAsiaTheme="minorEastAsia" w:hAnsiTheme="minorEastAsia" w:cs="Arial"/>
                <w:b/>
                <w:color w:val="FF0000"/>
                <w:sz w:val="18"/>
                <w:szCs w:val="18"/>
              </w:rPr>
            </w:pPr>
            <w:r w:rsidRPr="00BB0B07">
              <w:rPr>
                <w:rFonts w:asciiTheme="minorEastAsia" w:eastAsiaTheme="minorEastAsia" w:hAnsiTheme="minorEastAsia" w:cs="Arial" w:hint="eastAsia"/>
                <w:sz w:val="18"/>
                <w:szCs w:val="18"/>
              </w:rPr>
              <w:t>工程师</w:t>
            </w:r>
          </w:p>
        </w:tc>
        <w:tc>
          <w:tcPr>
            <w:tcW w:w="1276" w:type="dxa"/>
            <w:vAlign w:val="center"/>
          </w:tcPr>
          <w:p w:rsidR="00AE5668" w:rsidRPr="00BB0B07" w:rsidRDefault="00AE5668" w:rsidP="00E31D52">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北京汽车研究总院有限公司</w:t>
            </w:r>
          </w:p>
        </w:tc>
        <w:tc>
          <w:tcPr>
            <w:tcW w:w="4394" w:type="dxa"/>
            <w:vAlign w:val="center"/>
          </w:tcPr>
          <w:p w:rsidR="00AE5668" w:rsidRPr="00BB0B07" w:rsidRDefault="00AE5668" w:rsidP="0069622C">
            <w:pPr>
              <w:pStyle w:val="Style8"/>
              <w:spacing w:line="240" w:lineRule="auto"/>
              <w:ind w:firstLineChars="0" w:firstLine="0"/>
              <w:jc w:val="left"/>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作为</w:t>
            </w:r>
            <w:r w:rsidR="0069622C">
              <w:rPr>
                <w:rFonts w:asciiTheme="minorEastAsia" w:eastAsiaTheme="minorEastAsia" w:hAnsiTheme="minorEastAsia" w:cs="Arial" w:hint="eastAsia"/>
                <w:sz w:val="18"/>
                <w:szCs w:val="18"/>
              </w:rPr>
              <w:t>BJ</w:t>
            </w:r>
            <w:r>
              <w:rPr>
                <w:rFonts w:asciiTheme="minorEastAsia" w:eastAsiaTheme="minorEastAsia" w:hAnsiTheme="minorEastAsia" w:cs="Arial" w:hint="eastAsia"/>
                <w:sz w:val="18"/>
                <w:szCs w:val="18"/>
              </w:rPr>
              <w:t>40</w:t>
            </w:r>
            <w:r w:rsidRPr="00BB0B07">
              <w:rPr>
                <w:rFonts w:asciiTheme="minorEastAsia" w:eastAsiaTheme="minorEastAsia" w:hAnsiTheme="minorEastAsia" w:cs="Arial" w:hint="eastAsia"/>
                <w:sz w:val="18"/>
                <w:szCs w:val="18"/>
              </w:rPr>
              <w:t>车型总师，</w:t>
            </w:r>
            <w:r w:rsidRPr="00B65DE5">
              <w:rPr>
                <w:rFonts w:asciiTheme="minorEastAsia" w:eastAsiaTheme="minorEastAsia" w:hAnsiTheme="minorEastAsia" w:cs="Arial" w:hint="eastAsia"/>
                <w:sz w:val="18"/>
                <w:szCs w:val="18"/>
              </w:rPr>
              <w:t>对创新点</w:t>
            </w:r>
            <w:r>
              <w:rPr>
                <w:rFonts w:asciiTheme="minorEastAsia" w:eastAsiaTheme="minorEastAsia" w:hAnsiTheme="minorEastAsia" w:cs="Arial" w:hint="eastAsia"/>
                <w:sz w:val="18"/>
                <w:szCs w:val="18"/>
              </w:rPr>
              <w:t>3、4</w:t>
            </w:r>
            <w:r w:rsidRPr="00B65DE5">
              <w:rPr>
                <w:rFonts w:asciiTheme="minorEastAsia" w:eastAsiaTheme="minorEastAsia" w:hAnsiTheme="minorEastAsia" w:cs="Arial" w:hint="eastAsia"/>
                <w:sz w:val="18"/>
                <w:szCs w:val="18"/>
              </w:rPr>
              <w:t>做出了贡献。</w:t>
            </w:r>
            <w:r w:rsidRPr="00BB0B07">
              <w:rPr>
                <w:rFonts w:asciiTheme="minorEastAsia" w:eastAsiaTheme="minorEastAsia" w:hAnsiTheme="minorEastAsia" w:cs="Arial" w:hint="eastAsia"/>
                <w:sz w:val="18"/>
                <w:szCs w:val="18"/>
              </w:rPr>
              <w:t>负责产品各主要技术方案的评审，对项目开发进度、开发费用进行总体管控，并协调各类技术资源。组织实施产品方案论证、样车产品设计、试制以及样车产品试验验证，组织、解决项目进展中重大技术难点方案论证、实施及验证。组织产品开发阶段重要节点的评审，并组织落实评审意见。是本项目1项发明专利的发明人。</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席玉岭</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12</w:t>
            </w:r>
          </w:p>
        </w:tc>
        <w:tc>
          <w:tcPr>
            <w:tcW w:w="851" w:type="dxa"/>
            <w:vAlign w:val="center"/>
          </w:tcPr>
          <w:p w:rsidR="00AE5668"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w:t>
            </w:r>
          </w:p>
        </w:tc>
        <w:tc>
          <w:tcPr>
            <w:tcW w:w="1276" w:type="dxa"/>
            <w:vAlign w:val="center"/>
          </w:tcPr>
          <w:p w:rsidR="00AE5668" w:rsidRPr="00BB0B07" w:rsidRDefault="00AE5668" w:rsidP="00E31D52">
            <w:pPr>
              <w:pStyle w:val="Style8"/>
              <w:spacing w:line="240" w:lineRule="auto"/>
              <w:ind w:firstLineChars="0" w:firstLine="0"/>
              <w:jc w:val="center"/>
              <w:outlineLvl w:val="1"/>
              <w:rPr>
                <w:rFonts w:asciiTheme="minorEastAsia" w:eastAsiaTheme="minorEastAsia" w:hAnsiTheme="minorEastAsia" w:cs="Arial"/>
                <w:sz w:val="18"/>
                <w:szCs w:val="18"/>
              </w:rPr>
            </w:pPr>
            <w:r w:rsidRPr="00AE5668">
              <w:rPr>
                <w:rFonts w:asciiTheme="minorEastAsia" w:eastAsiaTheme="minorEastAsia" w:hAnsiTheme="minorEastAsia" w:cs="Arial" w:hint="eastAsia"/>
                <w:sz w:val="18"/>
                <w:szCs w:val="18"/>
              </w:rPr>
              <w:t>北京汽车研究总院有限</w:t>
            </w:r>
            <w:r w:rsidRPr="00AE5668">
              <w:rPr>
                <w:rFonts w:asciiTheme="minorEastAsia" w:eastAsiaTheme="minorEastAsia" w:hAnsiTheme="minorEastAsia" w:cs="Arial" w:hint="eastAsia"/>
                <w:sz w:val="18"/>
                <w:szCs w:val="18"/>
              </w:rPr>
              <w:lastRenderedPageBreak/>
              <w:t>公司</w:t>
            </w:r>
          </w:p>
        </w:tc>
        <w:tc>
          <w:tcPr>
            <w:tcW w:w="4394" w:type="dxa"/>
            <w:vAlign w:val="center"/>
          </w:tcPr>
          <w:p w:rsidR="00AE5668" w:rsidRPr="00BB0B07" w:rsidRDefault="00AE5668" w:rsidP="00B65DE5">
            <w:pPr>
              <w:pStyle w:val="Style8"/>
              <w:spacing w:line="240" w:lineRule="auto"/>
              <w:ind w:firstLineChars="0" w:firstLine="0"/>
              <w:jc w:val="left"/>
              <w:outlineLvl w:val="1"/>
              <w:rPr>
                <w:rFonts w:asciiTheme="minorEastAsia" w:eastAsiaTheme="minorEastAsia" w:hAnsiTheme="minorEastAsia" w:cs="Arial"/>
                <w:sz w:val="18"/>
                <w:szCs w:val="18"/>
              </w:rPr>
            </w:pPr>
            <w:bookmarkStart w:id="1" w:name="OLE_LINK5"/>
            <w:bookmarkStart w:id="2" w:name="OLE_LINK6"/>
            <w:r w:rsidRPr="00BB0B07">
              <w:rPr>
                <w:rFonts w:asciiTheme="minorEastAsia" w:eastAsiaTheme="minorEastAsia" w:hAnsiTheme="minorEastAsia" w:cs="Arial" w:hint="eastAsia"/>
                <w:sz w:val="18"/>
                <w:szCs w:val="18"/>
              </w:rPr>
              <w:lastRenderedPageBreak/>
              <w:t>作为底盘部总监</w:t>
            </w:r>
            <w:r w:rsidRPr="00B65DE5">
              <w:rPr>
                <w:rFonts w:asciiTheme="minorEastAsia" w:eastAsiaTheme="minorEastAsia" w:hAnsiTheme="minorEastAsia" w:cs="Arial" w:hint="eastAsia"/>
                <w:sz w:val="18"/>
                <w:szCs w:val="18"/>
              </w:rPr>
              <w:t>，对创新点</w:t>
            </w:r>
            <w:r>
              <w:rPr>
                <w:rFonts w:asciiTheme="minorEastAsia" w:eastAsiaTheme="minorEastAsia" w:hAnsiTheme="minorEastAsia" w:cs="Arial" w:hint="eastAsia"/>
                <w:sz w:val="18"/>
                <w:szCs w:val="18"/>
              </w:rPr>
              <w:t>1</w:t>
            </w:r>
            <w:r w:rsidRPr="00B65DE5">
              <w:rPr>
                <w:rFonts w:asciiTheme="minorEastAsia" w:eastAsiaTheme="minorEastAsia" w:hAnsiTheme="minorEastAsia" w:cs="Arial" w:hint="eastAsia"/>
                <w:sz w:val="18"/>
                <w:szCs w:val="18"/>
              </w:rPr>
              <w:t>、</w:t>
            </w:r>
            <w:r>
              <w:rPr>
                <w:rFonts w:asciiTheme="minorEastAsia" w:eastAsiaTheme="minorEastAsia" w:hAnsiTheme="minorEastAsia" w:cs="Arial" w:hint="eastAsia"/>
                <w:sz w:val="18"/>
                <w:szCs w:val="18"/>
              </w:rPr>
              <w:t>2、3</w:t>
            </w:r>
            <w:r w:rsidRPr="00B65DE5">
              <w:rPr>
                <w:rFonts w:asciiTheme="minorEastAsia" w:eastAsiaTheme="minorEastAsia" w:hAnsiTheme="minorEastAsia" w:cs="Arial" w:hint="eastAsia"/>
                <w:sz w:val="18"/>
                <w:szCs w:val="18"/>
              </w:rPr>
              <w:t>做出了重要贡献</w:t>
            </w:r>
            <w:r>
              <w:rPr>
                <w:rFonts w:asciiTheme="minorEastAsia" w:eastAsiaTheme="minorEastAsia" w:hAnsiTheme="minorEastAsia" w:cs="Arial" w:hint="eastAsia"/>
                <w:sz w:val="18"/>
                <w:szCs w:val="18"/>
              </w:rPr>
              <w:t>。</w:t>
            </w:r>
            <w:r w:rsidRPr="00BB0B07">
              <w:rPr>
                <w:rFonts w:asciiTheme="minorEastAsia" w:eastAsiaTheme="minorEastAsia" w:hAnsiTheme="minorEastAsia" w:cs="Arial" w:hint="eastAsia"/>
                <w:sz w:val="18"/>
                <w:szCs w:val="18"/>
              </w:rPr>
              <w:t>负责车型底盘包括悬架系统、传动系统、制动系统、</w:t>
            </w:r>
            <w:r w:rsidRPr="00BB0B07">
              <w:rPr>
                <w:rFonts w:asciiTheme="minorEastAsia" w:eastAsiaTheme="minorEastAsia" w:hAnsiTheme="minorEastAsia" w:cs="Arial" w:hint="eastAsia"/>
                <w:sz w:val="18"/>
                <w:szCs w:val="18"/>
              </w:rPr>
              <w:lastRenderedPageBreak/>
              <w:t>转向系统、进排气系统、燃油系统、冷却系统技术相关所有设计过程中技术方案的讨论、论证、评审和确认工作。组织开发的车型底盘具备专业的越野性能。是本项目7项发明</w:t>
            </w:r>
            <w:r w:rsidR="00C614CF" w:rsidRPr="004040A1">
              <w:rPr>
                <w:rFonts w:asciiTheme="minorEastAsia" w:eastAsiaTheme="minorEastAsia" w:hAnsiTheme="minorEastAsia" w:cs="Arial" w:hint="eastAsia"/>
                <w:sz w:val="18"/>
                <w:szCs w:val="18"/>
              </w:rPr>
              <w:t>专利</w:t>
            </w:r>
            <w:r w:rsidRPr="00BB0B07">
              <w:rPr>
                <w:rFonts w:asciiTheme="minorEastAsia" w:eastAsiaTheme="minorEastAsia" w:hAnsiTheme="minorEastAsia" w:cs="Arial" w:hint="eastAsia"/>
                <w:sz w:val="18"/>
                <w:szCs w:val="18"/>
              </w:rPr>
              <w:t>、167项其他专利的发明人。</w:t>
            </w:r>
            <w:bookmarkEnd w:id="1"/>
            <w:bookmarkEnd w:id="2"/>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lastRenderedPageBreak/>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李丹彤</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13</w:t>
            </w:r>
          </w:p>
        </w:tc>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高级工程师（教授级）</w:t>
            </w:r>
          </w:p>
        </w:tc>
        <w:tc>
          <w:tcPr>
            <w:tcW w:w="1276" w:type="dxa"/>
            <w:vAlign w:val="center"/>
          </w:tcPr>
          <w:p w:rsidR="00AE5668" w:rsidRPr="00BB0B07" w:rsidRDefault="00AE5668" w:rsidP="00E31D52">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北京汽车研究总院有限公司</w:t>
            </w:r>
          </w:p>
        </w:tc>
        <w:tc>
          <w:tcPr>
            <w:tcW w:w="4394" w:type="dxa"/>
            <w:vAlign w:val="center"/>
          </w:tcPr>
          <w:p w:rsidR="00AE5668" w:rsidRPr="00BB0B07" w:rsidRDefault="00AE5668" w:rsidP="00B65DE5">
            <w:pPr>
              <w:pStyle w:val="Style8"/>
              <w:spacing w:line="240" w:lineRule="auto"/>
              <w:ind w:firstLineChars="0" w:firstLine="0"/>
              <w:jc w:val="left"/>
              <w:outlineLvl w:val="1"/>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作为工艺部总监、</w:t>
            </w:r>
            <w:proofErr w:type="gramStart"/>
            <w:r>
              <w:rPr>
                <w:rFonts w:asciiTheme="minorEastAsia" w:eastAsiaTheme="minorEastAsia" w:hAnsiTheme="minorEastAsia" w:cs="Arial" w:hint="eastAsia"/>
                <w:sz w:val="18"/>
                <w:szCs w:val="18"/>
              </w:rPr>
              <w:t>试制部</w:t>
            </w:r>
            <w:proofErr w:type="gramEnd"/>
            <w:r>
              <w:rPr>
                <w:rFonts w:asciiTheme="minorEastAsia" w:eastAsiaTheme="minorEastAsia" w:hAnsiTheme="minorEastAsia" w:cs="Arial" w:hint="eastAsia"/>
                <w:sz w:val="18"/>
                <w:szCs w:val="18"/>
              </w:rPr>
              <w:t>总监，</w:t>
            </w:r>
            <w:r w:rsidRPr="00B65DE5">
              <w:rPr>
                <w:rFonts w:asciiTheme="minorEastAsia" w:eastAsiaTheme="minorEastAsia" w:hAnsiTheme="minorEastAsia" w:cs="Arial" w:hint="eastAsia"/>
                <w:sz w:val="18"/>
                <w:szCs w:val="18"/>
              </w:rPr>
              <w:t>对创新点3</w:t>
            </w:r>
            <w:r>
              <w:rPr>
                <w:rFonts w:asciiTheme="minorEastAsia" w:eastAsiaTheme="minorEastAsia" w:hAnsiTheme="minorEastAsia" w:cs="Arial" w:hint="eastAsia"/>
                <w:sz w:val="18"/>
                <w:szCs w:val="18"/>
              </w:rPr>
              <w:t>、4</w:t>
            </w:r>
            <w:r w:rsidRPr="00B65DE5">
              <w:rPr>
                <w:rFonts w:asciiTheme="minorEastAsia" w:eastAsiaTheme="minorEastAsia" w:hAnsiTheme="minorEastAsia" w:cs="Arial" w:hint="eastAsia"/>
                <w:sz w:val="18"/>
                <w:szCs w:val="18"/>
              </w:rPr>
              <w:t>做出了重要贡献。</w:t>
            </w:r>
            <w:r w:rsidRPr="00BB0B07">
              <w:rPr>
                <w:rFonts w:asciiTheme="minorEastAsia" w:eastAsiaTheme="minorEastAsia" w:hAnsiTheme="minorEastAsia" w:cs="Arial" w:hint="eastAsia"/>
                <w:sz w:val="18"/>
                <w:szCs w:val="18"/>
              </w:rPr>
              <w:t>组织完成车型设计数据同步工程分析工作，共提出设计变更提案1879项,确保了产品制造的工艺可行性，有效的避免在制造阶段发生重大变更造成成本上升问题，同时缩短了产品的开发周期，确保项目按计划进入试制阶段；完成试制模具、夹具及车身冲压件的开发和管理</w:t>
            </w:r>
            <w:r w:rsidRPr="004040A1">
              <w:rPr>
                <w:rFonts w:asciiTheme="minorEastAsia" w:eastAsiaTheme="minorEastAsia" w:hAnsiTheme="minorEastAsia" w:cs="Arial" w:hint="eastAsia"/>
                <w:sz w:val="18"/>
                <w:szCs w:val="18"/>
              </w:rPr>
              <w:t>工作；完成工艺文件编制工作，完成工艺卡17份、白车身三坐标测量文件2套、整车内外部DTS报告2套、RPS文件445份、 GD&amp;T图纸454份等工艺文件。</w:t>
            </w:r>
            <w:r w:rsidRPr="00BB0B07">
              <w:rPr>
                <w:rFonts w:asciiTheme="minorEastAsia" w:eastAsiaTheme="minorEastAsia" w:hAnsiTheme="minorEastAsia" w:cs="Arial" w:hint="eastAsia"/>
                <w:sz w:val="18"/>
                <w:szCs w:val="18"/>
              </w:rPr>
              <w:t>组织制造工程样车共150台，有效保障了</w:t>
            </w:r>
            <w:r w:rsidRPr="004040A1">
              <w:rPr>
                <w:rFonts w:asciiTheme="minorEastAsia" w:eastAsiaTheme="minorEastAsia" w:hAnsiTheme="minorEastAsia" w:cs="Arial" w:hint="eastAsia"/>
                <w:sz w:val="18"/>
                <w:szCs w:val="18"/>
              </w:rPr>
              <w:t>各类</w:t>
            </w:r>
            <w:r w:rsidR="00E5724B" w:rsidRPr="004040A1">
              <w:rPr>
                <w:rFonts w:asciiTheme="minorEastAsia" w:eastAsiaTheme="minorEastAsia" w:hAnsiTheme="minorEastAsia" w:cs="Arial" w:hint="eastAsia"/>
                <w:sz w:val="18"/>
                <w:szCs w:val="18"/>
              </w:rPr>
              <w:t>试验</w:t>
            </w:r>
            <w:r w:rsidRPr="004040A1">
              <w:rPr>
                <w:rFonts w:asciiTheme="minorEastAsia" w:eastAsiaTheme="minorEastAsia" w:hAnsiTheme="minorEastAsia" w:cs="Arial" w:hint="eastAsia"/>
                <w:sz w:val="18"/>
                <w:szCs w:val="18"/>
              </w:rPr>
              <w:t>验证和公告工作进度。是本项目2项发明</w:t>
            </w:r>
            <w:r w:rsidR="00E5724B" w:rsidRPr="004040A1">
              <w:rPr>
                <w:rFonts w:asciiTheme="minorEastAsia" w:eastAsiaTheme="minorEastAsia" w:hAnsiTheme="minorEastAsia" w:cs="Arial" w:hint="eastAsia"/>
                <w:sz w:val="18"/>
                <w:szCs w:val="18"/>
              </w:rPr>
              <w:t>专利</w:t>
            </w:r>
            <w:r w:rsidRPr="004040A1">
              <w:rPr>
                <w:rFonts w:asciiTheme="minorEastAsia" w:eastAsiaTheme="minorEastAsia" w:hAnsiTheme="minorEastAsia" w:cs="Arial" w:hint="eastAsia"/>
                <w:sz w:val="18"/>
                <w:szCs w:val="18"/>
              </w:rPr>
              <w:t>、35项其他专利的发明人。</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单伟</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14</w:t>
            </w:r>
          </w:p>
        </w:tc>
        <w:tc>
          <w:tcPr>
            <w:tcW w:w="851" w:type="dxa"/>
            <w:vAlign w:val="center"/>
          </w:tcPr>
          <w:p w:rsidR="00AE5668"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w:t>
            </w:r>
          </w:p>
        </w:tc>
        <w:tc>
          <w:tcPr>
            <w:tcW w:w="1276"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北京汽车研究总院有限公司</w:t>
            </w:r>
          </w:p>
        </w:tc>
        <w:tc>
          <w:tcPr>
            <w:tcW w:w="4394" w:type="dxa"/>
            <w:vAlign w:val="center"/>
          </w:tcPr>
          <w:p w:rsidR="00AE5668" w:rsidRPr="00BB0B07" w:rsidRDefault="00AE5668" w:rsidP="004B2528">
            <w:pPr>
              <w:pStyle w:val="Style8"/>
              <w:spacing w:line="240" w:lineRule="auto"/>
              <w:ind w:firstLineChars="0" w:firstLine="0"/>
              <w:jc w:val="left"/>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作为</w:t>
            </w:r>
            <w:r>
              <w:rPr>
                <w:rFonts w:asciiTheme="minorEastAsia" w:eastAsiaTheme="minorEastAsia" w:hAnsiTheme="minorEastAsia" w:cs="Arial" w:hint="eastAsia"/>
                <w:sz w:val="18"/>
                <w:szCs w:val="18"/>
              </w:rPr>
              <w:t>造型中心</w:t>
            </w:r>
            <w:r w:rsidRPr="00BB0B07">
              <w:rPr>
                <w:rFonts w:asciiTheme="minorEastAsia" w:eastAsiaTheme="minorEastAsia" w:hAnsiTheme="minorEastAsia" w:cs="Arial" w:hint="eastAsia"/>
                <w:sz w:val="18"/>
                <w:szCs w:val="18"/>
              </w:rPr>
              <w:t>负责人，</w:t>
            </w:r>
            <w:r w:rsidRPr="00B65DE5">
              <w:rPr>
                <w:rFonts w:asciiTheme="minorEastAsia" w:eastAsiaTheme="minorEastAsia" w:hAnsiTheme="minorEastAsia" w:cs="Arial" w:hint="eastAsia"/>
                <w:sz w:val="18"/>
                <w:szCs w:val="18"/>
              </w:rPr>
              <w:t>对创新点</w:t>
            </w:r>
            <w:r>
              <w:rPr>
                <w:rFonts w:asciiTheme="minorEastAsia" w:eastAsiaTheme="minorEastAsia" w:hAnsiTheme="minorEastAsia" w:cs="Arial" w:hint="eastAsia"/>
                <w:sz w:val="18"/>
                <w:szCs w:val="18"/>
              </w:rPr>
              <w:t>2</w:t>
            </w:r>
            <w:r w:rsidRPr="00B65DE5">
              <w:rPr>
                <w:rFonts w:asciiTheme="minorEastAsia" w:eastAsiaTheme="minorEastAsia" w:hAnsiTheme="minorEastAsia" w:cs="Arial" w:hint="eastAsia"/>
                <w:sz w:val="18"/>
                <w:szCs w:val="18"/>
              </w:rPr>
              <w:t>做出了重要贡献。</w:t>
            </w:r>
            <w:r w:rsidRPr="00BB0B07">
              <w:rPr>
                <w:rFonts w:asciiTheme="minorEastAsia" w:eastAsiaTheme="minorEastAsia" w:hAnsiTheme="minorEastAsia" w:cs="Arial" w:hint="eastAsia"/>
                <w:sz w:val="18"/>
                <w:szCs w:val="18"/>
              </w:rPr>
              <w:t>主持与决策了外造型、内造型、色彩材质等设计方案，带领团队成员完成了整车造型论证和设计。是</w:t>
            </w:r>
            <w:r w:rsidRPr="00F839BC">
              <w:rPr>
                <w:rFonts w:asciiTheme="minorEastAsia" w:eastAsiaTheme="minorEastAsia" w:hAnsiTheme="minorEastAsia" w:cs="Arial" w:hint="eastAsia"/>
                <w:sz w:val="18"/>
                <w:szCs w:val="18"/>
              </w:rPr>
              <w:t>本项目</w:t>
            </w:r>
            <w:r w:rsidRPr="00BB0B07">
              <w:rPr>
                <w:rFonts w:asciiTheme="minorEastAsia" w:eastAsiaTheme="minorEastAsia" w:hAnsiTheme="minorEastAsia" w:cs="Arial" w:hint="eastAsia"/>
                <w:sz w:val="18"/>
                <w:szCs w:val="18"/>
              </w:rPr>
              <w:t>55个外观设计专利的发明人。</w:t>
            </w:r>
          </w:p>
        </w:tc>
        <w:tc>
          <w:tcPr>
            <w:tcW w:w="1134" w:type="dxa"/>
            <w:vAlign w:val="center"/>
          </w:tcPr>
          <w:p w:rsidR="00AE5668" w:rsidRPr="00BB0B07" w:rsidRDefault="00AE5668" w:rsidP="005D2593">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AE5668" w:rsidRPr="00BB0B07" w:rsidTr="004F4AC6">
        <w:tc>
          <w:tcPr>
            <w:tcW w:w="851"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孙灿</w:t>
            </w:r>
          </w:p>
        </w:tc>
        <w:tc>
          <w:tcPr>
            <w:tcW w:w="567"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15</w:t>
            </w:r>
          </w:p>
        </w:tc>
        <w:tc>
          <w:tcPr>
            <w:tcW w:w="851" w:type="dxa"/>
            <w:vAlign w:val="center"/>
          </w:tcPr>
          <w:p w:rsidR="00AE5668"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高级</w:t>
            </w:r>
          </w:p>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工程师</w:t>
            </w:r>
          </w:p>
        </w:tc>
        <w:tc>
          <w:tcPr>
            <w:tcW w:w="1276" w:type="dxa"/>
            <w:vAlign w:val="center"/>
          </w:tcPr>
          <w:p w:rsidR="00AE5668" w:rsidRPr="00BB0B07" w:rsidRDefault="00AE5668" w:rsidP="005D2593">
            <w:pPr>
              <w:pStyle w:val="Style8"/>
              <w:spacing w:line="240" w:lineRule="auto"/>
              <w:ind w:firstLineChars="0" w:firstLine="0"/>
              <w:jc w:val="center"/>
              <w:outlineLvl w:val="1"/>
              <w:rPr>
                <w:rFonts w:asciiTheme="minorEastAsia" w:eastAsiaTheme="minorEastAsia" w:hAnsiTheme="minorEastAsia" w:cs="Arial"/>
                <w:sz w:val="18"/>
                <w:szCs w:val="18"/>
              </w:rPr>
            </w:pPr>
            <w:r w:rsidRPr="00AE5668">
              <w:rPr>
                <w:rFonts w:asciiTheme="minorEastAsia" w:eastAsiaTheme="minorEastAsia" w:hAnsiTheme="minorEastAsia" w:cs="Arial" w:hint="eastAsia"/>
                <w:sz w:val="18"/>
                <w:szCs w:val="18"/>
              </w:rPr>
              <w:t>北京汽车研究总院有限公司</w:t>
            </w:r>
          </w:p>
        </w:tc>
        <w:tc>
          <w:tcPr>
            <w:tcW w:w="4394" w:type="dxa"/>
            <w:vAlign w:val="center"/>
          </w:tcPr>
          <w:p w:rsidR="00AE5668" w:rsidRPr="00BB0B07" w:rsidRDefault="00AE5668" w:rsidP="00820656">
            <w:pPr>
              <w:pStyle w:val="Style8"/>
              <w:spacing w:line="240" w:lineRule="auto"/>
              <w:ind w:firstLineChars="0" w:firstLine="0"/>
              <w:jc w:val="left"/>
              <w:outlineLvl w:val="1"/>
              <w:rPr>
                <w:rFonts w:asciiTheme="minorEastAsia" w:eastAsiaTheme="minorEastAsia" w:hAnsiTheme="minorEastAsia" w:cs="Arial"/>
                <w:sz w:val="18"/>
                <w:szCs w:val="18"/>
              </w:rPr>
            </w:pPr>
            <w:r w:rsidRPr="00BB0B07">
              <w:rPr>
                <w:rFonts w:asciiTheme="minorEastAsia" w:eastAsiaTheme="minorEastAsia" w:hAnsiTheme="minorEastAsia" w:cs="Arial" w:hint="eastAsia"/>
                <w:sz w:val="18"/>
                <w:szCs w:val="18"/>
              </w:rPr>
              <w:t>作为电器部总监，</w:t>
            </w:r>
            <w:r w:rsidRPr="00B65DE5">
              <w:rPr>
                <w:rFonts w:asciiTheme="minorEastAsia" w:eastAsiaTheme="minorEastAsia" w:hAnsiTheme="minorEastAsia" w:cs="Arial" w:hint="eastAsia"/>
                <w:sz w:val="18"/>
                <w:szCs w:val="18"/>
              </w:rPr>
              <w:t>对创新点</w:t>
            </w:r>
            <w:r>
              <w:rPr>
                <w:rFonts w:asciiTheme="minorEastAsia" w:eastAsiaTheme="minorEastAsia" w:hAnsiTheme="minorEastAsia" w:cs="Arial" w:hint="eastAsia"/>
                <w:sz w:val="18"/>
                <w:szCs w:val="18"/>
              </w:rPr>
              <w:t>1、</w:t>
            </w:r>
            <w:r w:rsidR="00820656">
              <w:rPr>
                <w:rFonts w:asciiTheme="minorEastAsia" w:eastAsiaTheme="minorEastAsia" w:hAnsiTheme="minorEastAsia" w:cs="Arial" w:hint="eastAsia"/>
                <w:sz w:val="18"/>
                <w:szCs w:val="18"/>
              </w:rPr>
              <w:t>4</w:t>
            </w:r>
            <w:r w:rsidRPr="00B65DE5">
              <w:rPr>
                <w:rFonts w:asciiTheme="minorEastAsia" w:eastAsiaTheme="minorEastAsia" w:hAnsiTheme="minorEastAsia" w:cs="Arial" w:hint="eastAsia"/>
                <w:sz w:val="18"/>
                <w:szCs w:val="18"/>
              </w:rPr>
              <w:t>做出了重要贡献。</w:t>
            </w:r>
            <w:r w:rsidRPr="00BB0B07">
              <w:rPr>
                <w:rFonts w:asciiTheme="minorEastAsia" w:eastAsiaTheme="minorEastAsia" w:hAnsiTheme="minorEastAsia" w:cs="Arial" w:hint="eastAsia"/>
                <w:sz w:val="18"/>
                <w:szCs w:val="18"/>
              </w:rPr>
              <w:t>负责车型电器包括总线系统、信息系统、空调系统、仪表系统、灯具系统等技术相关所有设计过程中技术方案的讨论、论证、评审和确认工作。组织完成了军用型号的软件测评工作。是本项目9</w:t>
            </w:r>
            <w:r w:rsidRPr="004040A1">
              <w:rPr>
                <w:rFonts w:asciiTheme="minorEastAsia" w:eastAsiaTheme="minorEastAsia" w:hAnsiTheme="minorEastAsia" w:cs="Arial" w:hint="eastAsia"/>
                <w:sz w:val="18"/>
                <w:szCs w:val="18"/>
              </w:rPr>
              <w:t>项发明</w:t>
            </w:r>
            <w:r w:rsidR="00E5724B" w:rsidRPr="004040A1">
              <w:rPr>
                <w:rFonts w:asciiTheme="minorEastAsia" w:eastAsiaTheme="minorEastAsia" w:hAnsiTheme="minorEastAsia" w:cs="Arial" w:hint="eastAsia"/>
                <w:sz w:val="18"/>
                <w:szCs w:val="18"/>
              </w:rPr>
              <w:t>专利</w:t>
            </w:r>
            <w:r w:rsidRPr="004040A1">
              <w:rPr>
                <w:rFonts w:asciiTheme="minorEastAsia" w:eastAsiaTheme="minorEastAsia" w:hAnsiTheme="minorEastAsia" w:cs="Arial" w:hint="eastAsia"/>
                <w:sz w:val="18"/>
                <w:szCs w:val="18"/>
              </w:rPr>
              <w:t>、14</w:t>
            </w:r>
            <w:r w:rsidRPr="00BB0B07">
              <w:rPr>
                <w:rFonts w:asciiTheme="minorEastAsia" w:eastAsiaTheme="minorEastAsia" w:hAnsiTheme="minorEastAsia" w:cs="Arial" w:hint="eastAsia"/>
                <w:sz w:val="18"/>
                <w:szCs w:val="18"/>
              </w:rPr>
              <w:t>9项其他专利的发明人。</w:t>
            </w:r>
          </w:p>
        </w:tc>
        <w:tc>
          <w:tcPr>
            <w:tcW w:w="1134" w:type="dxa"/>
            <w:vAlign w:val="center"/>
          </w:tcPr>
          <w:p w:rsidR="00AE5668" w:rsidRPr="00BB0B07" w:rsidRDefault="00AE5668" w:rsidP="005D2593">
            <w:pPr>
              <w:jc w:val="center"/>
              <w:rPr>
                <w:rFonts w:asciiTheme="minorEastAsia" w:hAnsiTheme="minorEastAsia" w:cs="Arial"/>
                <w:sz w:val="18"/>
                <w:szCs w:val="18"/>
              </w:rPr>
            </w:pPr>
          </w:p>
        </w:tc>
      </w:tr>
    </w:tbl>
    <w:p w:rsidR="00E72D9E" w:rsidRPr="00C71F56" w:rsidRDefault="00E72D9E" w:rsidP="00B05679">
      <w:pPr>
        <w:pStyle w:val="Style8"/>
        <w:ind w:firstLineChars="0" w:firstLine="0"/>
        <w:outlineLvl w:val="1"/>
        <w:rPr>
          <w:rFonts w:ascii="Arial" w:hAnsi="Arial" w:cs="Arial"/>
          <w:b/>
          <w:sz w:val="21"/>
          <w:szCs w:val="21"/>
        </w:rPr>
      </w:pPr>
    </w:p>
    <w:sectPr w:rsidR="00E72D9E" w:rsidRPr="00C71F56" w:rsidSect="006149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093" w:rsidRDefault="00CE2093" w:rsidP="00F26402">
      <w:r>
        <w:separator/>
      </w:r>
    </w:p>
  </w:endnote>
  <w:endnote w:type="continuationSeparator" w:id="0">
    <w:p w:rsidR="00CE2093" w:rsidRDefault="00CE2093" w:rsidP="00F2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478911"/>
      <w:docPartObj>
        <w:docPartGallery w:val="Page Numbers (Bottom of Page)"/>
        <w:docPartUnique/>
      </w:docPartObj>
    </w:sdtPr>
    <w:sdtEndPr/>
    <w:sdtContent>
      <w:sdt>
        <w:sdtPr>
          <w:id w:val="1728636285"/>
          <w:docPartObj>
            <w:docPartGallery w:val="Page Numbers (Top of Page)"/>
            <w:docPartUnique/>
          </w:docPartObj>
        </w:sdtPr>
        <w:sdtEndPr/>
        <w:sdtContent>
          <w:p w:rsidR="004776A0" w:rsidRDefault="004776A0">
            <w:pPr>
              <w:pStyle w:val="a5"/>
              <w:jc w:val="center"/>
            </w:pPr>
            <w:r>
              <w:rPr>
                <w:b/>
                <w:bCs/>
                <w:sz w:val="24"/>
                <w:szCs w:val="24"/>
              </w:rPr>
              <w:fldChar w:fldCharType="begin"/>
            </w:r>
            <w:r>
              <w:rPr>
                <w:b/>
                <w:bCs/>
              </w:rPr>
              <w:instrText>PAGE</w:instrText>
            </w:r>
            <w:r>
              <w:rPr>
                <w:b/>
                <w:bCs/>
                <w:sz w:val="24"/>
                <w:szCs w:val="24"/>
              </w:rPr>
              <w:fldChar w:fldCharType="separate"/>
            </w:r>
            <w:r w:rsidR="003963E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963E9">
              <w:rPr>
                <w:b/>
                <w:bCs/>
                <w:noProof/>
              </w:rPr>
              <w:t>9</w:t>
            </w:r>
            <w:r>
              <w:rPr>
                <w:b/>
                <w:bCs/>
                <w:sz w:val="24"/>
                <w:szCs w:val="24"/>
              </w:rPr>
              <w:fldChar w:fldCharType="end"/>
            </w:r>
          </w:p>
        </w:sdtContent>
      </w:sdt>
    </w:sdtContent>
  </w:sdt>
  <w:p w:rsidR="004776A0" w:rsidRDefault="0047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093" w:rsidRDefault="00CE2093" w:rsidP="00F26402">
      <w:r>
        <w:separator/>
      </w:r>
    </w:p>
  </w:footnote>
  <w:footnote w:type="continuationSeparator" w:id="0">
    <w:p w:rsidR="00CE2093" w:rsidRDefault="00CE2093" w:rsidP="00F26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C93"/>
    <w:multiLevelType w:val="hybridMultilevel"/>
    <w:tmpl w:val="39F003D6"/>
    <w:lvl w:ilvl="0" w:tplc="B9E06A1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C32CDF"/>
    <w:multiLevelType w:val="hybridMultilevel"/>
    <w:tmpl w:val="E88AB822"/>
    <w:lvl w:ilvl="0" w:tplc="6FE2CBF0">
      <w:start w:val="1"/>
      <w:numFmt w:val="japaneseCounting"/>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305A0E"/>
    <w:multiLevelType w:val="hybridMultilevel"/>
    <w:tmpl w:val="BD1EC932"/>
    <w:lvl w:ilvl="0" w:tplc="ABF0B852">
      <w:start w:val="7"/>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2F24FA"/>
    <w:multiLevelType w:val="hybridMultilevel"/>
    <w:tmpl w:val="5DC0E9AA"/>
    <w:lvl w:ilvl="0" w:tplc="7DF6D358">
      <w:start w:val="1"/>
      <w:numFmt w:val="decimal"/>
      <w:lvlText w:val="%1、"/>
      <w:lvlJc w:val="left"/>
      <w:pPr>
        <w:ind w:left="585" w:hanging="58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FB"/>
    <w:rsid w:val="00020CA6"/>
    <w:rsid w:val="000462CC"/>
    <w:rsid w:val="00075267"/>
    <w:rsid w:val="000A06A5"/>
    <w:rsid w:val="000A4821"/>
    <w:rsid w:val="000B5F9B"/>
    <w:rsid w:val="000D4C3B"/>
    <w:rsid w:val="000D6221"/>
    <w:rsid w:val="000D6611"/>
    <w:rsid w:val="00110A18"/>
    <w:rsid w:val="0011661F"/>
    <w:rsid w:val="001209E9"/>
    <w:rsid w:val="001359BD"/>
    <w:rsid w:val="0014004A"/>
    <w:rsid w:val="00147BCD"/>
    <w:rsid w:val="0015495C"/>
    <w:rsid w:val="00175263"/>
    <w:rsid w:val="0018664D"/>
    <w:rsid w:val="001877FD"/>
    <w:rsid w:val="00191BAA"/>
    <w:rsid w:val="001A1FFE"/>
    <w:rsid w:val="001C7DE2"/>
    <w:rsid w:val="001D5F8E"/>
    <w:rsid w:val="001E79E6"/>
    <w:rsid w:val="001F1858"/>
    <w:rsid w:val="00207792"/>
    <w:rsid w:val="00222420"/>
    <w:rsid w:val="00222885"/>
    <w:rsid w:val="00224B5A"/>
    <w:rsid w:val="00227E35"/>
    <w:rsid w:val="00245433"/>
    <w:rsid w:val="00274D1D"/>
    <w:rsid w:val="002A6B9F"/>
    <w:rsid w:val="002B1AC1"/>
    <w:rsid w:val="002B1F34"/>
    <w:rsid w:val="002D2838"/>
    <w:rsid w:val="002D31C3"/>
    <w:rsid w:val="002D4623"/>
    <w:rsid w:val="002E72C8"/>
    <w:rsid w:val="002F52D1"/>
    <w:rsid w:val="0031545F"/>
    <w:rsid w:val="003220AD"/>
    <w:rsid w:val="00326BC1"/>
    <w:rsid w:val="003343B9"/>
    <w:rsid w:val="00344740"/>
    <w:rsid w:val="00345598"/>
    <w:rsid w:val="00347F4B"/>
    <w:rsid w:val="00366492"/>
    <w:rsid w:val="00381A92"/>
    <w:rsid w:val="003963E9"/>
    <w:rsid w:val="003D5DA3"/>
    <w:rsid w:val="003D6F6F"/>
    <w:rsid w:val="003F214C"/>
    <w:rsid w:val="0040167D"/>
    <w:rsid w:val="004040A1"/>
    <w:rsid w:val="004373B5"/>
    <w:rsid w:val="00444F4D"/>
    <w:rsid w:val="004469E1"/>
    <w:rsid w:val="00456DA6"/>
    <w:rsid w:val="004606FB"/>
    <w:rsid w:val="004613C2"/>
    <w:rsid w:val="0046245C"/>
    <w:rsid w:val="004776A0"/>
    <w:rsid w:val="004803BA"/>
    <w:rsid w:val="00485267"/>
    <w:rsid w:val="004B0E8E"/>
    <w:rsid w:val="004B2528"/>
    <w:rsid w:val="004B6B29"/>
    <w:rsid w:val="004C596D"/>
    <w:rsid w:val="004C5B41"/>
    <w:rsid w:val="004D4E50"/>
    <w:rsid w:val="004E3824"/>
    <w:rsid w:val="004F34F0"/>
    <w:rsid w:val="004F4AC6"/>
    <w:rsid w:val="00514A4E"/>
    <w:rsid w:val="00576EC5"/>
    <w:rsid w:val="005861A2"/>
    <w:rsid w:val="005935A1"/>
    <w:rsid w:val="005A6CEB"/>
    <w:rsid w:val="005B0202"/>
    <w:rsid w:val="005D2593"/>
    <w:rsid w:val="005F41BE"/>
    <w:rsid w:val="006149F2"/>
    <w:rsid w:val="0069622C"/>
    <w:rsid w:val="006B4FED"/>
    <w:rsid w:val="006C04E7"/>
    <w:rsid w:val="006F5756"/>
    <w:rsid w:val="00714673"/>
    <w:rsid w:val="00736185"/>
    <w:rsid w:val="0074235C"/>
    <w:rsid w:val="007869BD"/>
    <w:rsid w:val="007E74D6"/>
    <w:rsid w:val="00815FCC"/>
    <w:rsid w:val="00820656"/>
    <w:rsid w:val="00825347"/>
    <w:rsid w:val="00830864"/>
    <w:rsid w:val="00852055"/>
    <w:rsid w:val="0088671E"/>
    <w:rsid w:val="00887FA6"/>
    <w:rsid w:val="008D5A02"/>
    <w:rsid w:val="008E2D69"/>
    <w:rsid w:val="008E4418"/>
    <w:rsid w:val="008E5E23"/>
    <w:rsid w:val="008F4FED"/>
    <w:rsid w:val="0090353C"/>
    <w:rsid w:val="00906A88"/>
    <w:rsid w:val="00911D23"/>
    <w:rsid w:val="00920D2E"/>
    <w:rsid w:val="00925150"/>
    <w:rsid w:val="00937B42"/>
    <w:rsid w:val="00974BC2"/>
    <w:rsid w:val="009A0777"/>
    <w:rsid w:val="009C212A"/>
    <w:rsid w:val="009D4734"/>
    <w:rsid w:val="009F23B5"/>
    <w:rsid w:val="00A36084"/>
    <w:rsid w:val="00A450CB"/>
    <w:rsid w:val="00A46FCA"/>
    <w:rsid w:val="00A51C95"/>
    <w:rsid w:val="00A7455A"/>
    <w:rsid w:val="00A87825"/>
    <w:rsid w:val="00A87AE6"/>
    <w:rsid w:val="00A9316E"/>
    <w:rsid w:val="00AA3F05"/>
    <w:rsid w:val="00AA402A"/>
    <w:rsid w:val="00AB033D"/>
    <w:rsid w:val="00AE5668"/>
    <w:rsid w:val="00AE7B51"/>
    <w:rsid w:val="00AF5BA4"/>
    <w:rsid w:val="00B05679"/>
    <w:rsid w:val="00B137CA"/>
    <w:rsid w:val="00B14EEC"/>
    <w:rsid w:val="00B1538F"/>
    <w:rsid w:val="00B17ADE"/>
    <w:rsid w:val="00B406B6"/>
    <w:rsid w:val="00B419CB"/>
    <w:rsid w:val="00B4282E"/>
    <w:rsid w:val="00B5345F"/>
    <w:rsid w:val="00B576A8"/>
    <w:rsid w:val="00B65DE5"/>
    <w:rsid w:val="00B831C5"/>
    <w:rsid w:val="00BA02B1"/>
    <w:rsid w:val="00BA2F77"/>
    <w:rsid w:val="00BA600D"/>
    <w:rsid w:val="00BA61F9"/>
    <w:rsid w:val="00BA7B14"/>
    <w:rsid w:val="00BB0B07"/>
    <w:rsid w:val="00BB6575"/>
    <w:rsid w:val="00C00BD7"/>
    <w:rsid w:val="00C054F5"/>
    <w:rsid w:val="00C16E00"/>
    <w:rsid w:val="00C244E2"/>
    <w:rsid w:val="00C26004"/>
    <w:rsid w:val="00C518F1"/>
    <w:rsid w:val="00C57A62"/>
    <w:rsid w:val="00C614CF"/>
    <w:rsid w:val="00C71F56"/>
    <w:rsid w:val="00C82119"/>
    <w:rsid w:val="00C82F7C"/>
    <w:rsid w:val="00CA33BD"/>
    <w:rsid w:val="00CA495B"/>
    <w:rsid w:val="00CA5DC0"/>
    <w:rsid w:val="00CC5E3F"/>
    <w:rsid w:val="00CD5333"/>
    <w:rsid w:val="00CE04D1"/>
    <w:rsid w:val="00CE2093"/>
    <w:rsid w:val="00CF40AD"/>
    <w:rsid w:val="00CF5493"/>
    <w:rsid w:val="00D10DFB"/>
    <w:rsid w:val="00D37A15"/>
    <w:rsid w:val="00D43D5D"/>
    <w:rsid w:val="00D551AB"/>
    <w:rsid w:val="00D6759D"/>
    <w:rsid w:val="00D67A01"/>
    <w:rsid w:val="00D854DE"/>
    <w:rsid w:val="00D87C1D"/>
    <w:rsid w:val="00D93B11"/>
    <w:rsid w:val="00DA6325"/>
    <w:rsid w:val="00DD317B"/>
    <w:rsid w:val="00DF27E5"/>
    <w:rsid w:val="00DF67B6"/>
    <w:rsid w:val="00E06540"/>
    <w:rsid w:val="00E06927"/>
    <w:rsid w:val="00E24E52"/>
    <w:rsid w:val="00E310B8"/>
    <w:rsid w:val="00E31D52"/>
    <w:rsid w:val="00E33B49"/>
    <w:rsid w:val="00E37CAD"/>
    <w:rsid w:val="00E47960"/>
    <w:rsid w:val="00E5724B"/>
    <w:rsid w:val="00E60B9C"/>
    <w:rsid w:val="00E6739A"/>
    <w:rsid w:val="00E72D9E"/>
    <w:rsid w:val="00E74F9F"/>
    <w:rsid w:val="00E82B3D"/>
    <w:rsid w:val="00E9309D"/>
    <w:rsid w:val="00EA2865"/>
    <w:rsid w:val="00EC3E1B"/>
    <w:rsid w:val="00EF35D9"/>
    <w:rsid w:val="00EF7060"/>
    <w:rsid w:val="00EF720D"/>
    <w:rsid w:val="00EF7850"/>
    <w:rsid w:val="00F02AD4"/>
    <w:rsid w:val="00F26402"/>
    <w:rsid w:val="00F50A2B"/>
    <w:rsid w:val="00F5279F"/>
    <w:rsid w:val="00F527F3"/>
    <w:rsid w:val="00F56CB2"/>
    <w:rsid w:val="00F63B5C"/>
    <w:rsid w:val="00F839BC"/>
    <w:rsid w:val="00F87766"/>
    <w:rsid w:val="00F91FB7"/>
    <w:rsid w:val="00FA40ED"/>
    <w:rsid w:val="00FB1BE4"/>
    <w:rsid w:val="00FC51A2"/>
    <w:rsid w:val="00FC75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40A1F-7648-49D8-A38B-65E7DC25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4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6402"/>
    <w:rPr>
      <w:sz w:val="18"/>
      <w:szCs w:val="18"/>
    </w:rPr>
  </w:style>
  <w:style w:type="paragraph" w:styleId="a5">
    <w:name w:val="footer"/>
    <w:basedOn w:val="a"/>
    <w:link w:val="a6"/>
    <w:uiPriority w:val="99"/>
    <w:unhideWhenUsed/>
    <w:rsid w:val="00F26402"/>
    <w:pPr>
      <w:tabs>
        <w:tab w:val="center" w:pos="4153"/>
        <w:tab w:val="right" w:pos="8306"/>
      </w:tabs>
      <w:snapToGrid w:val="0"/>
      <w:jc w:val="left"/>
    </w:pPr>
    <w:rPr>
      <w:sz w:val="18"/>
      <w:szCs w:val="18"/>
    </w:rPr>
  </w:style>
  <w:style w:type="character" w:customStyle="1" w:styleId="a6">
    <w:name w:val="页脚 字符"/>
    <w:basedOn w:val="a0"/>
    <w:link w:val="a5"/>
    <w:uiPriority w:val="99"/>
    <w:rsid w:val="00F26402"/>
    <w:rPr>
      <w:sz w:val="18"/>
      <w:szCs w:val="18"/>
    </w:rPr>
  </w:style>
  <w:style w:type="character" w:styleId="a7">
    <w:name w:val="Strong"/>
    <w:basedOn w:val="a0"/>
    <w:uiPriority w:val="22"/>
    <w:qFormat/>
    <w:rsid w:val="00F26402"/>
    <w:rPr>
      <w:b/>
      <w:bCs/>
    </w:rPr>
  </w:style>
  <w:style w:type="paragraph" w:styleId="a8">
    <w:name w:val="List Paragraph"/>
    <w:basedOn w:val="a"/>
    <w:uiPriority w:val="34"/>
    <w:qFormat/>
    <w:rsid w:val="00F26402"/>
    <w:pPr>
      <w:ind w:firstLineChars="200" w:firstLine="420"/>
    </w:pPr>
  </w:style>
  <w:style w:type="paragraph" w:styleId="a9">
    <w:name w:val="caption"/>
    <w:basedOn w:val="a"/>
    <w:next w:val="a"/>
    <w:uiPriority w:val="99"/>
    <w:qFormat/>
    <w:rsid w:val="008E5E23"/>
    <w:pPr>
      <w:spacing w:line="400" w:lineRule="exact"/>
      <w:ind w:firstLineChars="200" w:firstLine="200"/>
      <w:jc w:val="center"/>
    </w:pPr>
    <w:rPr>
      <w:rFonts w:ascii="Cambria" w:eastAsia="黑体" w:hAnsi="Cambria" w:cs="Times New Roman"/>
      <w:sz w:val="24"/>
      <w:szCs w:val="20"/>
    </w:rPr>
  </w:style>
  <w:style w:type="paragraph" w:styleId="aa">
    <w:name w:val="No Spacing"/>
    <w:uiPriority w:val="99"/>
    <w:qFormat/>
    <w:rsid w:val="008E5E23"/>
    <w:pPr>
      <w:widowControl w:val="0"/>
      <w:jc w:val="both"/>
    </w:pPr>
    <w:rPr>
      <w:rFonts w:ascii="Times New Roman" w:eastAsia="宋体" w:hAnsi="Times New Roman" w:cs="Times New Roman"/>
      <w:szCs w:val="20"/>
    </w:rPr>
  </w:style>
  <w:style w:type="character" w:styleId="ab">
    <w:name w:val="Hyperlink"/>
    <w:uiPriority w:val="99"/>
    <w:rsid w:val="00E72D9E"/>
    <w:rPr>
      <w:rFonts w:cs="Times New Roman"/>
      <w:color w:val="0000FF"/>
      <w:u w:val="single"/>
    </w:rPr>
  </w:style>
  <w:style w:type="paragraph" w:customStyle="1" w:styleId="Style8">
    <w:name w:val="_Style 8"/>
    <w:basedOn w:val="a"/>
    <w:next w:val="a"/>
    <w:uiPriority w:val="99"/>
    <w:rsid w:val="00E72D9E"/>
    <w:pPr>
      <w:spacing w:line="360" w:lineRule="auto"/>
      <w:ind w:firstLineChars="200" w:firstLine="480"/>
    </w:pPr>
    <w:rPr>
      <w:rFonts w:ascii="仿宋_GB2312" w:eastAsia="宋体" w:hAnsi="Times New Roman" w:cs="Times New Roman"/>
      <w:sz w:val="24"/>
      <w:szCs w:val="20"/>
    </w:rPr>
  </w:style>
  <w:style w:type="paragraph" w:styleId="ac">
    <w:name w:val="Plain Text"/>
    <w:basedOn w:val="a"/>
    <w:link w:val="ad"/>
    <w:uiPriority w:val="99"/>
    <w:rsid w:val="00E72D9E"/>
    <w:pPr>
      <w:spacing w:line="360" w:lineRule="auto"/>
      <w:ind w:firstLineChars="200" w:firstLine="480"/>
    </w:pPr>
    <w:rPr>
      <w:rFonts w:ascii="宋体" w:eastAsia="宋体" w:hAnsi="Courier New" w:cs="Times New Roman"/>
      <w:kern w:val="0"/>
      <w:szCs w:val="21"/>
    </w:rPr>
  </w:style>
  <w:style w:type="character" w:customStyle="1" w:styleId="Char">
    <w:name w:val="纯文本 Char"/>
    <w:basedOn w:val="a0"/>
    <w:uiPriority w:val="99"/>
    <w:semiHidden/>
    <w:rsid w:val="00E72D9E"/>
    <w:rPr>
      <w:rFonts w:ascii="宋体" w:eastAsia="宋体" w:hAnsi="Courier New" w:cs="Courier New"/>
      <w:szCs w:val="21"/>
    </w:rPr>
  </w:style>
  <w:style w:type="character" w:customStyle="1" w:styleId="ad">
    <w:name w:val="纯文本 字符"/>
    <w:link w:val="ac"/>
    <w:uiPriority w:val="99"/>
    <w:locked/>
    <w:rsid w:val="00E72D9E"/>
    <w:rPr>
      <w:rFonts w:ascii="宋体" w:eastAsia="宋体" w:hAnsi="Courier New" w:cs="Times New Roman"/>
      <w:kern w:val="0"/>
      <w:szCs w:val="21"/>
    </w:rPr>
  </w:style>
  <w:style w:type="table" w:styleId="ae">
    <w:name w:val="Table Grid"/>
    <w:basedOn w:val="a1"/>
    <w:uiPriority w:val="59"/>
    <w:rsid w:val="00E7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360">
      <w:bodyDiv w:val="1"/>
      <w:marLeft w:val="0"/>
      <w:marRight w:val="0"/>
      <w:marTop w:val="0"/>
      <w:marBottom w:val="0"/>
      <w:divBdr>
        <w:top w:val="none" w:sz="0" w:space="0" w:color="auto"/>
        <w:left w:val="none" w:sz="0" w:space="0" w:color="auto"/>
        <w:bottom w:val="none" w:sz="0" w:space="0" w:color="auto"/>
        <w:right w:val="none" w:sz="0" w:space="0" w:color="auto"/>
      </w:divBdr>
    </w:div>
    <w:div w:id="257762244">
      <w:bodyDiv w:val="1"/>
      <w:marLeft w:val="0"/>
      <w:marRight w:val="0"/>
      <w:marTop w:val="0"/>
      <w:marBottom w:val="0"/>
      <w:divBdr>
        <w:top w:val="none" w:sz="0" w:space="0" w:color="auto"/>
        <w:left w:val="none" w:sz="0" w:space="0" w:color="auto"/>
        <w:bottom w:val="none" w:sz="0" w:space="0" w:color="auto"/>
        <w:right w:val="none" w:sz="0" w:space="0" w:color="auto"/>
      </w:divBdr>
    </w:div>
    <w:div w:id="15139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1431</Words>
  <Characters>8163</Characters>
  <Application>Microsoft Office Word</Application>
  <DocSecurity>0</DocSecurity>
  <Lines>68</Lines>
  <Paragraphs>19</Paragraphs>
  <ScaleCrop>false</ScaleCrop>
  <Company>CA</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严钦山</dc:creator>
  <cp:lastModifiedBy>Administrator</cp:lastModifiedBy>
  <cp:revision>2</cp:revision>
  <dcterms:created xsi:type="dcterms:W3CDTF">2019-01-14T13:50:00Z</dcterms:created>
  <dcterms:modified xsi:type="dcterms:W3CDTF">2019-01-14T13:50:00Z</dcterms:modified>
</cp:coreProperties>
</file>